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E71CE" w:rsidP="1572010E" w:rsidRDefault="00B667CF" w14:paraId="672A6659" w14:textId="47C7509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CE" w:rsidP="1572010E" w:rsidRDefault="00FE71CE" w14:paraId="0F727A20" w14:textId="77777777">
      <w:pPr>
        <w:spacing w:after="0" w:line="320" w:lineRule="atLeast"/>
        <w:rPr>
          <w:rFonts w:ascii="Arial" w:hAnsi="Arial" w:eastAsia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1CE" w:rsidP="1572010E" w:rsidRDefault="00FE71CE" w14:paraId="0A37501D" w14:textId="28621982">
      <w:pPr>
        <w:spacing w:after="0" w:line="320" w:lineRule="atLeast"/>
        <w:rPr>
          <w:rFonts w:ascii="Arial" w:hAnsi="Arial" w:eastAsia="Arial" w:cs="Arial"/>
          <w:b/>
          <w:bCs/>
        </w:rPr>
      </w:pPr>
      <w:bookmarkStart w:name="_Hlk83291712" w:id="0"/>
      <w:bookmarkEnd w:id="0"/>
    </w:p>
    <w:p w:rsidRPr="006D7895" w:rsidR="00FE71CE" w:rsidP="1572010E" w:rsidRDefault="003E5FC0" w14:paraId="04EB8F17" w14:textId="5B2D0102">
      <w:pPr>
        <w:spacing w:after="0" w:line="320" w:lineRule="atLeast"/>
        <w:rPr>
          <w:rFonts w:ascii="Arial" w:hAnsi="Arial" w:eastAsia="Arial" w:cs="Arial"/>
          <w:b/>
          <w:bCs/>
        </w:rPr>
      </w:pPr>
      <w:r w:rsidRPr="34FFAC85">
        <w:rPr>
          <w:rFonts w:ascii="Arial" w:hAnsi="Arial" w:eastAsia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</w:t>
      </w:r>
      <w:r w:rsidR="0014413F">
        <w:rPr>
          <w:rFonts w:ascii="Arial" w:hAnsi="Arial" w:cs="Arial"/>
          <w:b/>
          <w:bCs/>
        </w:rPr>
        <w:t xml:space="preserve">   </w:t>
      </w:r>
      <w:r w:rsidRPr="00955A57" w:rsidR="00A201A6">
        <w:rPr>
          <w:rFonts w:ascii="Arial" w:hAnsi="Arial" w:cs="Arial"/>
          <w:b/>
          <w:bCs/>
        </w:rPr>
        <w:t>2</w:t>
      </w:r>
      <w:r w:rsidRPr="00A201A6" w:rsidR="006763E5">
        <w:rPr>
          <w:rFonts w:ascii="Arial" w:hAnsi="Arial" w:eastAsia="Arial" w:cs="Arial"/>
          <w:b/>
          <w:bCs/>
        </w:rPr>
        <w:t>.</w:t>
      </w:r>
      <w:r w:rsidRPr="34FFAC85" w:rsidR="00FE71CE">
        <w:rPr>
          <w:rFonts w:ascii="Arial" w:hAnsi="Arial" w:eastAsia="Arial" w:cs="Arial"/>
          <w:b/>
          <w:bCs/>
        </w:rPr>
        <w:t xml:space="preserve"> </w:t>
      </w:r>
      <w:r w:rsidR="00A201A6">
        <w:rPr>
          <w:rFonts w:ascii="Arial" w:hAnsi="Arial" w:eastAsia="Arial" w:cs="Arial"/>
          <w:b/>
          <w:bCs/>
        </w:rPr>
        <w:t>března</w:t>
      </w:r>
      <w:r w:rsidR="00BD3BC1">
        <w:rPr>
          <w:rFonts w:ascii="Arial" w:hAnsi="Arial" w:eastAsia="Arial" w:cs="Arial"/>
          <w:b/>
          <w:bCs/>
        </w:rPr>
        <w:t xml:space="preserve"> </w:t>
      </w:r>
      <w:r w:rsidRPr="34FFAC85" w:rsidR="00AD02CF">
        <w:rPr>
          <w:rFonts w:ascii="Arial" w:hAnsi="Arial" w:eastAsia="Arial" w:cs="Arial"/>
          <w:b/>
          <w:bCs/>
        </w:rPr>
        <w:t>202</w:t>
      </w:r>
      <w:r w:rsidR="0014413F">
        <w:rPr>
          <w:rFonts w:ascii="Arial" w:hAnsi="Arial" w:eastAsia="Arial" w:cs="Arial"/>
          <w:b/>
          <w:bCs/>
        </w:rPr>
        <w:t>3</w:t>
      </w:r>
    </w:p>
    <w:p w:rsidRPr="005845C9" w:rsidR="00FE71CE" w:rsidP="00C01AF4" w:rsidRDefault="00FE71CE" w14:paraId="5DAB6C7B" w14:textId="77777777">
      <w:pPr>
        <w:pBdr>
          <w:top w:val="single" w:color="auto" w:sz="12" w:space="1"/>
        </w:pBdr>
        <w:spacing w:after="0" w:line="320" w:lineRule="atLeast"/>
        <w:jc w:val="both"/>
        <w:rPr>
          <w:rFonts w:ascii="Arial" w:hAnsi="Arial" w:eastAsia="Arial" w:cs="Arial"/>
        </w:rPr>
      </w:pPr>
    </w:p>
    <w:p w:rsidRPr="00487E52" w:rsidR="00BC1494" w:rsidP="00BC1494" w:rsidRDefault="00BC1494" w14:paraId="2354A49C" w14:textId="6AF2B347">
      <w:pPr>
        <w:spacing w:after="0" w:line="320" w:lineRule="atLeast"/>
        <w:jc w:val="center"/>
        <w:rPr>
          <w:rFonts w:ascii="Arial" w:hAnsi="Arial" w:eastAsia="Arial" w:cs="Arial"/>
          <w:b/>
          <w:bCs/>
          <w:sz w:val="28"/>
        </w:rPr>
      </w:pPr>
      <w:r w:rsidRPr="00487E52">
        <w:rPr>
          <w:rFonts w:ascii="Arial" w:hAnsi="Arial" w:eastAsia="Arial" w:cs="Arial"/>
          <w:b/>
          <w:bCs/>
          <w:sz w:val="28"/>
        </w:rPr>
        <w:t>YIT posiluje pozici lídra modulární výstavby bytových domů</w:t>
      </w:r>
      <w:r w:rsidRPr="00487E52" w:rsidR="00C95986">
        <w:rPr>
          <w:rFonts w:ascii="Arial" w:hAnsi="Arial" w:eastAsia="Arial" w:cs="Arial"/>
          <w:b/>
          <w:bCs/>
          <w:sz w:val="28"/>
        </w:rPr>
        <w:t xml:space="preserve"> a </w:t>
      </w:r>
      <w:r w:rsidRPr="00487E52" w:rsidR="006F7845">
        <w:rPr>
          <w:rFonts w:ascii="Arial" w:hAnsi="Arial" w:eastAsia="Arial" w:cs="Arial"/>
          <w:b/>
          <w:bCs/>
          <w:sz w:val="28"/>
        </w:rPr>
        <w:t xml:space="preserve">začne stavět i </w:t>
      </w:r>
      <w:r w:rsidRPr="00487E52" w:rsidR="00AE5708">
        <w:rPr>
          <w:rFonts w:ascii="Arial" w:hAnsi="Arial" w:eastAsia="Arial" w:cs="Arial"/>
          <w:b/>
          <w:bCs/>
          <w:sz w:val="28"/>
        </w:rPr>
        <w:t>mimo Prahu</w:t>
      </w:r>
    </w:p>
    <w:p w:rsidR="00F837F7" w:rsidP="00C01AF4" w:rsidRDefault="00F837F7" w14:paraId="7B2D2531" w14:textId="7507DD45">
      <w:pPr>
        <w:spacing w:after="0" w:line="320" w:lineRule="atLeast"/>
        <w:jc w:val="both"/>
        <w:rPr>
          <w:rFonts w:ascii="Arial" w:hAnsi="Arial" w:eastAsia="Arial" w:cs="Arial"/>
          <w:b/>
          <w:iCs/>
        </w:rPr>
      </w:pPr>
    </w:p>
    <w:p w:rsidR="002B2CC1" w:rsidP="34868DD9" w:rsidRDefault="00195445" w14:paraId="32AED46D" w14:textId="596E9E01">
      <w:pPr>
        <w:spacing w:after="0" w:line="320" w:lineRule="atLeast"/>
        <w:jc w:val="both"/>
        <w:rPr>
          <w:rFonts w:ascii="Arial" w:hAnsi="Arial" w:eastAsia="Arial" w:cs="Arial"/>
          <w:b w:val="1"/>
          <w:bCs w:val="1"/>
        </w:rPr>
      </w:pPr>
      <w:r w:rsidRPr="34868DD9" w:rsidR="00195445">
        <w:rPr>
          <w:rFonts w:ascii="Arial" w:hAnsi="Arial" w:eastAsia="Arial" w:cs="Arial"/>
          <w:b w:val="1"/>
          <w:bCs w:val="1"/>
        </w:rPr>
        <w:t>Zdražení energií</w:t>
      </w:r>
      <w:r w:rsidRPr="34868DD9" w:rsidR="00B7639C">
        <w:rPr>
          <w:rFonts w:ascii="Arial" w:hAnsi="Arial" w:eastAsia="Arial" w:cs="Arial"/>
          <w:b w:val="1"/>
          <w:bCs w:val="1"/>
        </w:rPr>
        <w:t>,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stavebních materiálů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a práce, rostoucí inflace, vysoké hypoteční úvěr</w:t>
      </w:r>
      <w:r w:rsidRPr="34868DD9" w:rsidR="00DA48B5">
        <w:rPr>
          <w:rFonts w:ascii="Arial" w:hAnsi="Arial" w:eastAsia="Arial" w:cs="Arial"/>
          <w:b w:val="1"/>
          <w:bCs w:val="1"/>
        </w:rPr>
        <w:t>y</w:t>
      </w:r>
      <w:r w:rsidRPr="34868DD9" w:rsidR="00195445">
        <w:rPr>
          <w:rFonts w:ascii="Arial" w:hAnsi="Arial" w:eastAsia="Arial" w:cs="Arial"/>
          <w:b w:val="1"/>
          <w:bCs w:val="1"/>
        </w:rPr>
        <w:t>, zdlouhavé povolovací procesy</w:t>
      </w:r>
      <w:r w:rsidRPr="34868DD9" w:rsidR="005638EB">
        <w:rPr>
          <w:rFonts w:ascii="Arial" w:hAnsi="Arial" w:eastAsia="Arial" w:cs="Arial"/>
          <w:b w:val="1"/>
          <w:bCs w:val="1"/>
        </w:rPr>
        <w:t xml:space="preserve"> – t</w:t>
      </w:r>
      <w:r w:rsidRPr="34868DD9" w:rsidR="00195445">
        <w:rPr>
          <w:rFonts w:ascii="Arial" w:hAnsi="Arial" w:eastAsia="Arial" w:cs="Arial"/>
          <w:b w:val="1"/>
          <w:bCs w:val="1"/>
        </w:rPr>
        <w:t>o vše se loni</w:t>
      </w:r>
      <w:r w:rsidRPr="34868DD9" w:rsidR="00DA48B5">
        <w:rPr>
          <w:rFonts w:ascii="Arial" w:hAnsi="Arial" w:eastAsia="Arial" w:cs="Arial"/>
          <w:b w:val="1"/>
          <w:bCs w:val="1"/>
        </w:rPr>
        <w:t xml:space="preserve"> v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developmentu projev</w:t>
      </w:r>
      <w:r w:rsidRPr="34868DD9" w:rsidR="00195445">
        <w:rPr>
          <w:rFonts w:ascii="Arial" w:hAnsi="Arial" w:eastAsia="Arial" w:cs="Arial"/>
          <w:b w:val="1"/>
          <w:bCs w:val="1"/>
        </w:rPr>
        <w:t>ilo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a 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nepříznivě ovlivnilo trh s novými byty. I přes tyto negativní ekonomické faktory </w:t>
      </w:r>
      <w:r w:rsidRPr="34868DD9" w:rsidR="005D7DE9">
        <w:rPr>
          <w:rFonts w:ascii="Arial" w:hAnsi="Arial" w:eastAsia="Arial" w:cs="Arial"/>
          <w:b w:val="1"/>
          <w:bCs w:val="1"/>
        </w:rPr>
        <w:t xml:space="preserve">překročil obrat společnosti </w:t>
      </w:r>
      <w:r w:rsidRPr="34868DD9" w:rsidR="00195445">
        <w:rPr>
          <w:rFonts w:ascii="Arial" w:hAnsi="Arial" w:eastAsia="Arial" w:cs="Arial"/>
          <w:b w:val="1"/>
          <w:bCs w:val="1"/>
        </w:rPr>
        <w:t>YIT</w:t>
      </w:r>
      <w:r w:rsidRPr="34868DD9" w:rsidR="005D7DE9">
        <w:rPr>
          <w:rFonts w:ascii="Arial" w:hAnsi="Arial" w:eastAsia="Arial" w:cs="Arial"/>
          <w:b w:val="1"/>
          <w:bCs w:val="1"/>
        </w:rPr>
        <w:t xml:space="preserve"> v loňském roce 2 miliardy korun a </w:t>
      </w:r>
      <w:r w:rsidRPr="34868DD9" w:rsidR="00C87936">
        <w:rPr>
          <w:rFonts w:ascii="Arial" w:hAnsi="Arial" w:eastAsia="Arial" w:cs="Arial"/>
          <w:b w:val="1"/>
          <w:bCs w:val="1"/>
        </w:rPr>
        <w:t xml:space="preserve">prodala </w:t>
      </w:r>
      <w:r w:rsidRPr="34868DD9" w:rsidR="005D7DE9">
        <w:rPr>
          <w:rFonts w:ascii="Arial" w:hAnsi="Arial" w:eastAsia="Arial" w:cs="Arial"/>
          <w:b w:val="1"/>
          <w:bCs w:val="1"/>
        </w:rPr>
        <w:t>lehce přes 200</w:t>
      </w:r>
      <w:r w:rsidRPr="34868DD9" w:rsidR="00FF1497">
        <w:rPr>
          <w:rFonts w:ascii="Arial" w:hAnsi="Arial" w:eastAsia="Arial" w:cs="Arial"/>
          <w:b w:val="1"/>
          <w:bCs w:val="1"/>
        </w:rPr>
        <w:t xml:space="preserve"> </w:t>
      </w:r>
      <w:r w:rsidRPr="34868DD9" w:rsidR="00C87936">
        <w:rPr>
          <w:rFonts w:ascii="Arial" w:hAnsi="Arial" w:eastAsia="Arial" w:cs="Arial"/>
          <w:b w:val="1"/>
          <w:bCs w:val="1"/>
        </w:rPr>
        <w:t>bytů</w:t>
      </w:r>
      <w:r w:rsidRPr="34868DD9" w:rsidR="00590D11">
        <w:rPr>
          <w:rFonts w:ascii="Arial" w:hAnsi="Arial" w:eastAsia="Arial" w:cs="Arial"/>
          <w:b w:val="1"/>
          <w:bCs w:val="1"/>
        </w:rPr>
        <w:t>.</w:t>
      </w:r>
      <w:r w:rsidRPr="34868DD9" w:rsidR="002E5E67">
        <w:rPr>
          <w:rFonts w:ascii="Arial" w:hAnsi="Arial" w:eastAsia="Arial" w:cs="Arial"/>
          <w:b w:val="1"/>
          <w:bCs w:val="1"/>
        </w:rPr>
        <w:t xml:space="preserve"> </w:t>
      </w:r>
      <w:r w:rsidRPr="34868DD9" w:rsidR="00590D11">
        <w:rPr>
          <w:rFonts w:ascii="Arial" w:hAnsi="Arial" w:eastAsia="Arial" w:cs="Arial"/>
          <w:b w:val="1"/>
          <w:bCs w:val="1"/>
        </w:rPr>
        <w:t>V roce 2022</w:t>
      </w:r>
      <w:r w:rsidRPr="34868DD9" w:rsidR="00A05425">
        <w:rPr>
          <w:rFonts w:ascii="Arial" w:hAnsi="Arial" w:eastAsia="Arial" w:cs="Arial"/>
          <w:b w:val="1"/>
          <w:bCs w:val="1"/>
        </w:rPr>
        <w:t xml:space="preserve"> </w:t>
      </w:r>
      <w:r w:rsidRPr="34868DD9" w:rsidR="002B2CC1">
        <w:rPr>
          <w:rFonts w:ascii="Arial" w:hAnsi="Arial" w:eastAsia="Arial" w:cs="Arial"/>
          <w:b w:val="1"/>
          <w:bCs w:val="1"/>
        </w:rPr>
        <w:t xml:space="preserve">developer zkolaudoval </w:t>
      </w:r>
      <w:r w:rsidRPr="34868DD9" w:rsidR="008F652C">
        <w:rPr>
          <w:rFonts w:ascii="Arial" w:hAnsi="Arial" w:eastAsia="Arial" w:cs="Arial"/>
          <w:b w:val="1"/>
          <w:bCs w:val="1"/>
        </w:rPr>
        <w:t xml:space="preserve">dva rezidenční projekty, a to </w:t>
      </w:r>
      <w:r w:rsidRPr="34868DD9" w:rsidR="002B2CC1">
        <w:rPr>
          <w:rFonts w:ascii="Arial" w:hAnsi="Arial" w:eastAsia="Arial" w:cs="Arial"/>
          <w:b w:val="1"/>
          <w:bCs w:val="1"/>
        </w:rPr>
        <w:t>Parvi</w:t>
      </w:r>
      <w:r w:rsidRPr="34868DD9" w:rsidR="002B2CC1">
        <w:rPr>
          <w:rFonts w:ascii="Arial" w:hAnsi="Arial" w:eastAsia="Arial" w:cs="Arial"/>
          <w:b w:val="1"/>
          <w:bCs w:val="1"/>
        </w:rPr>
        <w:t xml:space="preserve"> Cibulka </w:t>
      </w:r>
      <w:r w:rsidRPr="34868DD9" w:rsidR="004A78FB">
        <w:rPr>
          <w:rFonts w:ascii="Arial" w:hAnsi="Arial" w:eastAsia="Arial" w:cs="Arial"/>
          <w:b w:val="1"/>
          <w:bCs w:val="1"/>
        </w:rPr>
        <w:t xml:space="preserve">a </w:t>
      </w:r>
      <w:r w:rsidRPr="34868DD9" w:rsidR="004A78FB">
        <w:rPr>
          <w:rFonts w:ascii="Arial" w:hAnsi="Arial" w:eastAsia="Arial" w:cs="Arial"/>
          <w:b w:val="1"/>
          <w:bCs w:val="1"/>
        </w:rPr>
        <w:t>Koti Libeň</w:t>
      </w:r>
      <w:r w:rsidRPr="34868DD9" w:rsidR="008F652C">
        <w:rPr>
          <w:rFonts w:ascii="Arial" w:hAnsi="Arial" w:eastAsia="Arial" w:cs="Arial"/>
          <w:b w:val="1"/>
          <w:bCs w:val="1"/>
        </w:rPr>
        <w:t>. Zároveň</w:t>
      </w:r>
      <w:r w:rsidRPr="34868DD9" w:rsidR="00CD06F9">
        <w:rPr>
          <w:rFonts w:ascii="Arial" w:hAnsi="Arial" w:eastAsia="Arial" w:cs="Arial"/>
          <w:b w:val="1"/>
          <w:bCs w:val="1"/>
        </w:rPr>
        <w:t xml:space="preserve"> zahájil dva nové projekty </w:t>
      </w:r>
      <w:r w:rsidRPr="34868DD9" w:rsidR="00CD06F9">
        <w:rPr>
          <w:rFonts w:ascii="Arial" w:hAnsi="Arial" w:eastAsia="Arial" w:cs="Arial"/>
          <w:b w:val="1"/>
          <w:bCs w:val="1"/>
        </w:rPr>
        <w:t>Rivi</w:t>
      </w:r>
      <w:r w:rsidRPr="34868DD9" w:rsidR="00CD06F9">
        <w:rPr>
          <w:rFonts w:ascii="Arial" w:hAnsi="Arial" w:eastAsia="Arial" w:cs="Arial"/>
          <w:b w:val="1"/>
          <w:bCs w:val="1"/>
        </w:rPr>
        <w:t xml:space="preserve"> Bachova a </w:t>
      </w:r>
      <w:r w:rsidRPr="34868DD9" w:rsidR="00CD06F9">
        <w:rPr>
          <w:rFonts w:ascii="Arial" w:hAnsi="Arial" w:eastAsia="Arial" w:cs="Arial"/>
          <w:b w:val="1"/>
          <w:bCs w:val="1"/>
        </w:rPr>
        <w:t>Happi</w:t>
      </w:r>
      <w:r w:rsidRPr="34868DD9" w:rsidR="00CD06F9">
        <w:rPr>
          <w:rFonts w:ascii="Arial" w:hAnsi="Arial" w:eastAsia="Arial" w:cs="Arial"/>
          <w:b w:val="1"/>
          <w:bCs w:val="1"/>
        </w:rPr>
        <w:t xml:space="preserve"> Milánská</w:t>
      </w:r>
      <w:r w:rsidRPr="34868DD9" w:rsidR="00D61E15">
        <w:rPr>
          <w:rFonts w:ascii="Arial" w:hAnsi="Arial" w:eastAsia="Arial" w:cs="Arial"/>
          <w:b w:val="1"/>
          <w:bCs w:val="1"/>
        </w:rPr>
        <w:t xml:space="preserve">, </w:t>
      </w:r>
      <w:r w:rsidRPr="34868DD9" w:rsidR="009457EB">
        <w:rPr>
          <w:rFonts w:ascii="Arial" w:hAnsi="Arial" w:eastAsia="Arial" w:cs="Arial"/>
          <w:b w:val="1"/>
          <w:bCs w:val="1"/>
        </w:rPr>
        <w:t xml:space="preserve">jež </w:t>
      </w:r>
      <w:r w:rsidRPr="34868DD9" w:rsidR="00D61E15">
        <w:rPr>
          <w:rFonts w:ascii="Arial" w:hAnsi="Arial" w:eastAsia="Arial" w:cs="Arial"/>
          <w:b w:val="1"/>
          <w:bCs w:val="1"/>
        </w:rPr>
        <w:t>má nyní ve výstavbě</w:t>
      </w:r>
      <w:r w:rsidRPr="34868DD9" w:rsidR="004A78FB">
        <w:rPr>
          <w:rFonts w:ascii="Arial" w:hAnsi="Arial" w:eastAsia="Arial" w:cs="Arial"/>
          <w:b w:val="1"/>
          <w:bCs w:val="1"/>
        </w:rPr>
        <w:t xml:space="preserve">. </w:t>
      </w:r>
      <w:r w:rsidRPr="34868DD9" w:rsidR="00D61E15">
        <w:rPr>
          <w:rFonts w:ascii="Arial" w:hAnsi="Arial" w:eastAsia="Arial" w:cs="Arial"/>
          <w:b w:val="1"/>
          <w:bCs w:val="1"/>
        </w:rPr>
        <w:t xml:space="preserve">Dále </w:t>
      </w:r>
      <w:r w:rsidRPr="34868DD9" w:rsidR="008F652C">
        <w:rPr>
          <w:rFonts w:ascii="Arial" w:hAnsi="Arial" w:eastAsia="Arial" w:cs="Arial"/>
          <w:b w:val="1"/>
          <w:bCs w:val="1"/>
        </w:rPr>
        <w:t xml:space="preserve">pokračuje </w:t>
      </w:r>
      <w:r w:rsidRPr="34868DD9" w:rsidR="00E434C5">
        <w:rPr>
          <w:rFonts w:ascii="Arial" w:hAnsi="Arial" w:eastAsia="Arial" w:cs="Arial"/>
          <w:b w:val="1"/>
          <w:bCs w:val="1"/>
        </w:rPr>
        <w:t xml:space="preserve">se </w:t>
      </w:r>
      <w:r w:rsidRPr="34868DD9" w:rsidR="008F652C">
        <w:rPr>
          <w:rFonts w:ascii="Arial" w:hAnsi="Arial" w:eastAsia="Arial" w:cs="Arial"/>
          <w:b w:val="1"/>
          <w:bCs w:val="1"/>
        </w:rPr>
        <w:t>stavb</w:t>
      </w:r>
      <w:r w:rsidRPr="34868DD9" w:rsidR="00E434C5">
        <w:rPr>
          <w:rFonts w:ascii="Arial" w:hAnsi="Arial" w:eastAsia="Arial" w:cs="Arial"/>
          <w:b w:val="1"/>
          <w:bCs w:val="1"/>
        </w:rPr>
        <w:t>ou</w:t>
      </w:r>
      <w:r w:rsidRPr="34868DD9" w:rsidR="008F652C">
        <w:rPr>
          <w:rFonts w:ascii="Arial" w:hAnsi="Arial" w:eastAsia="Arial" w:cs="Arial"/>
          <w:b w:val="1"/>
          <w:bCs w:val="1"/>
        </w:rPr>
        <w:t xml:space="preserve"> </w:t>
      </w:r>
      <w:r w:rsidRPr="34868DD9" w:rsidR="006A3413">
        <w:rPr>
          <w:rFonts w:ascii="Arial" w:hAnsi="Arial" w:eastAsia="Arial" w:cs="Arial"/>
          <w:b w:val="1"/>
          <w:bCs w:val="1"/>
        </w:rPr>
        <w:t>komplex</w:t>
      </w:r>
      <w:r w:rsidRPr="34868DD9" w:rsidR="008F652C">
        <w:rPr>
          <w:rFonts w:ascii="Arial" w:hAnsi="Arial" w:eastAsia="Arial" w:cs="Arial"/>
          <w:b w:val="1"/>
          <w:bCs w:val="1"/>
        </w:rPr>
        <w:t>ů</w:t>
      </w:r>
      <w:r w:rsidRPr="34868DD9" w:rsidR="006A3413">
        <w:rPr>
          <w:rFonts w:ascii="Arial" w:hAnsi="Arial" w:eastAsia="Arial" w:cs="Arial"/>
          <w:b w:val="1"/>
          <w:bCs w:val="1"/>
        </w:rPr>
        <w:t xml:space="preserve"> </w:t>
      </w:r>
      <w:r w:rsidRPr="34868DD9" w:rsidR="004A78FB">
        <w:rPr>
          <w:rFonts w:ascii="Arial" w:hAnsi="Arial" w:eastAsia="Arial" w:cs="Arial"/>
          <w:b w:val="1"/>
          <w:bCs w:val="1"/>
        </w:rPr>
        <w:t>Vesi</w:t>
      </w:r>
      <w:r w:rsidRPr="34868DD9" w:rsidR="004A78FB">
        <w:rPr>
          <w:rFonts w:ascii="Arial" w:hAnsi="Arial" w:eastAsia="Arial" w:cs="Arial"/>
          <w:b w:val="1"/>
          <w:bCs w:val="1"/>
        </w:rPr>
        <w:t xml:space="preserve"> Hostivař</w:t>
      </w:r>
      <w:r w:rsidRPr="34868DD9" w:rsidR="006A3413">
        <w:rPr>
          <w:rFonts w:ascii="Arial" w:hAnsi="Arial" w:eastAsia="Arial" w:cs="Arial"/>
          <w:b w:val="1"/>
          <w:bCs w:val="1"/>
        </w:rPr>
        <w:t xml:space="preserve"> a</w:t>
      </w:r>
      <w:r w:rsidRPr="34868DD9" w:rsidR="00AB567E">
        <w:rPr>
          <w:rFonts w:ascii="Arial" w:hAnsi="Arial" w:eastAsia="Arial" w:cs="Arial"/>
          <w:b w:val="1"/>
          <w:bCs w:val="1"/>
        </w:rPr>
        <w:t> </w:t>
      </w:r>
      <w:r w:rsidRPr="34868DD9" w:rsidR="004A78FB">
        <w:rPr>
          <w:rFonts w:ascii="Arial" w:hAnsi="Arial" w:eastAsia="Arial" w:cs="Arial"/>
          <w:b w:val="1"/>
          <w:bCs w:val="1"/>
        </w:rPr>
        <w:t>Lappi</w:t>
      </w:r>
      <w:r w:rsidRPr="34868DD9" w:rsidR="004A78FB">
        <w:rPr>
          <w:rFonts w:ascii="Arial" w:hAnsi="Arial" w:eastAsia="Arial" w:cs="Arial"/>
          <w:b w:val="1"/>
          <w:bCs w:val="1"/>
        </w:rPr>
        <w:t xml:space="preserve"> Hloubětín, </w:t>
      </w:r>
      <w:r w:rsidRPr="34868DD9" w:rsidR="006A3413">
        <w:rPr>
          <w:rFonts w:ascii="Arial" w:hAnsi="Arial" w:eastAsia="Arial" w:cs="Arial"/>
          <w:b w:val="1"/>
          <w:bCs w:val="1"/>
        </w:rPr>
        <w:t xml:space="preserve">v němž </w:t>
      </w:r>
      <w:r w:rsidRPr="34868DD9" w:rsidR="006B487F">
        <w:rPr>
          <w:rFonts w:ascii="Arial" w:hAnsi="Arial" w:eastAsia="Arial" w:cs="Arial"/>
          <w:b w:val="1"/>
          <w:bCs w:val="1"/>
        </w:rPr>
        <w:t xml:space="preserve">v únoru </w:t>
      </w:r>
      <w:r w:rsidRPr="34868DD9" w:rsidR="006A3413">
        <w:rPr>
          <w:rFonts w:ascii="Arial" w:hAnsi="Arial" w:eastAsia="Arial" w:cs="Arial"/>
          <w:b w:val="1"/>
          <w:bCs w:val="1"/>
        </w:rPr>
        <w:t>letošní</w:t>
      </w:r>
      <w:r w:rsidRPr="34868DD9" w:rsidR="006B487F">
        <w:rPr>
          <w:rFonts w:ascii="Arial" w:hAnsi="Arial" w:eastAsia="Arial" w:cs="Arial"/>
          <w:b w:val="1"/>
          <w:bCs w:val="1"/>
        </w:rPr>
        <w:t>ho</w:t>
      </w:r>
      <w:r w:rsidRPr="34868DD9" w:rsidR="006A3413">
        <w:rPr>
          <w:rFonts w:ascii="Arial" w:hAnsi="Arial" w:eastAsia="Arial" w:cs="Arial"/>
          <w:b w:val="1"/>
          <w:bCs w:val="1"/>
        </w:rPr>
        <w:t xml:space="preserve"> rok</w:t>
      </w:r>
      <w:r w:rsidRPr="34868DD9" w:rsidR="006B487F">
        <w:rPr>
          <w:rFonts w:ascii="Arial" w:hAnsi="Arial" w:eastAsia="Arial" w:cs="Arial"/>
          <w:b w:val="1"/>
          <w:bCs w:val="1"/>
        </w:rPr>
        <w:t>u</w:t>
      </w:r>
      <w:r w:rsidRPr="34868DD9" w:rsidR="006A3413">
        <w:rPr>
          <w:rFonts w:ascii="Arial" w:hAnsi="Arial" w:eastAsia="Arial" w:cs="Arial"/>
          <w:b w:val="1"/>
          <w:bCs w:val="1"/>
        </w:rPr>
        <w:t xml:space="preserve"> </w:t>
      </w:r>
      <w:r w:rsidRPr="34868DD9" w:rsidR="006B487F">
        <w:rPr>
          <w:rFonts w:ascii="Arial" w:hAnsi="Arial" w:eastAsia="Arial" w:cs="Arial"/>
          <w:b w:val="1"/>
          <w:bCs w:val="1"/>
        </w:rPr>
        <w:t xml:space="preserve">spustil </w:t>
      </w:r>
      <w:r w:rsidRPr="34868DD9" w:rsidR="00211DF1">
        <w:rPr>
          <w:rFonts w:ascii="Arial" w:hAnsi="Arial" w:eastAsia="Arial" w:cs="Arial"/>
          <w:b w:val="1"/>
          <w:bCs w:val="1"/>
        </w:rPr>
        <w:t xml:space="preserve">prodej </w:t>
      </w:r>
      <w:r w:rsidRPr="34868DD9" w:rsidR="00332C32">
        <w:rPr>
          <w:rFonts w:ascii="Arial" w:hAnsi="Arial" w:eastAsia="Arial" w:cs="Arial"/>
          <w:b w:val="1"/>
          <w:bCs w:val="1"/>
        </w:rPr>
        <w:t xml:space="preserve">rezidenční </w:t>
      </w:r>
      <w:r w:rsidRPr="34868DD9" w:rsidR="006A3413">
        <w:rPr>
          <w:rFonts w:ascii="Arial" w:hAnsi="Arial" w:eastAsia="Arial" w:cs="Arial"/>
          <w:b w:val="1"/>
          <w:bCs w:val="1"/>
        </w:rPr>
        <w:t>etap</w:t>
      </w:r>
      <w:r w:rsidRPr="34868DD9" w:rsidR="00211DF1">
        <w:rPr>
          <w:rFonts w:ascii="Arial" w:hAnsi="Arial" w:eastAsia="Arial" w:cs="Arial"/>
          <w:b w:val="1"/>
          <w:bCs w:val="1"/>
        </w:rPr>
        <w:t>y</w:t>
      </w:r>
      <w:r w:rsidRPr="34868DD9" w:rsidR="006B487F">
        <w:rPr>
          <w:rFonts w:ascii="Arial" w:hAnsi="Arial" w:eastAsia="Arial" w:cs="Arial"/>
          <w:b w:val="1"/>
          <w:bCs w:val="1"/>
        </w:rPr>
        <w:t xml:space="preserve"> </w:t>
      </w:r>
      <w:r w:rsidRPr="34868DD9" w:rsidR="007453B1">
        <w:rPr>
          <w:rFonts w:ascii="Arial" w:hAnsi="Arial" w:eastAsia="Arial" w:cs="Arial"/>
          <w:b w:val="1"/>
          <w:bCs w:val="1"/>
        </w:rPr>
        <w:t>Tornio</w:t>
      </w:r>
      <w:r w:rsidRPr="34868DD9" w:rsidR="004210C1">
        <w:rPr>
          <w:rFonts w:ascii="Arial" w:hAnsi="Arial" w:eastAsia="Arial" w:cs="Arial"/>
          <w:b w:val="1"/>
          <w:bCs w:val="1"/>
        </w:rPr>
        <w:t xml:space="preserve">. Letos </w:t>
      </w:r>
      <w:r w:rsidRPr="34868DD9" w:rsidR="000F0942">
        <w:rPr>
          <w:rFonts w:ascii="Arial" w:hAnsi="Arial" w:eastAsia="Arial" w:cs="Arial"/>
          <w:b w:val="1"/>
          <w:bCs w:val="1"/>
        </w:rPr>
        <w:t xml:space="preserve">developer </w:t>
      </w:r>
      <w:r w:rsidRPr="34868DD9" w:rsidR="004210C1">
        <w:rPr>
          <w:rFonts w:ascii="Arial" w:hAnsi="Arial" w:eastAsia="Arial" w:cs="Arial"/>
          <w:b w:val="1"/>
          <w:bCs w:val="1"/>
        </w:rPr>
        <w:t xml:space="preserve">dále </w:t>
      </w:r>
      <w:r w:rsidRPr="34868DD9" w:rsidR="00D9264B">
        <w:rPr>
          <w:rFonts w:ascii="Arial" w:hAnsi="Arial" w:eastAsia="Arial" w:cs="Arial"/>
          <w:b w:val="1"/>
          <w:bCs w:val="1"/>
        </w:rPr>
        <w:t xml:space="preserve">plánuje zahájit </w:t>
      </w:r>
      <w:r w:rsidRPr="34868DD9" w:rsidR="003A3A9E">
        <w:rPr>
          <w:rFonts w:ascii="Arial" w:hAnsi="Arial" w:eastAsia="Arial" w:cs="Arial"/>
          <w:b w:val="1"/>
          <w:bCs w:val="1"/>
        </w:rPr>
        <w:t xml:space="preserve">nové projekty </w:t>
      </w:r>
      <w:r w:rsidRPr="34868DD9" w:rsidR="00D9264B">
        <w:rPr>
          <w:rFonts w:ascii="Arial" w:hAnsi="Arial" w:eastAsia="Arial" w:cs="Arial"/>
          <w:b w:val="1"/>
          <w:bCs w:val="1"/>
        </w:rPr>
        <w:t>např. v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7F2E43">
        <w:rPr>
          <w:rFonts w:ascii="Arial" w:hAnsi="Arial" w:eastAsia="Arial" w:cs="Arial"/>
          <w:b w:val="1"/>
          <w:bCs w:val="1"/>
        </w:rPr>
        <w:t>Pra</w:t>
      </w:r>
      <w:r w:rsidRPr="34868DD9" w:rsidR="007F2E43">
        <w:rPr>
          <w:rFonts w:ascii="Arial" w:hAnsi="Arial" w:eastAsia="Arial" w:cs="Arial"/>
          <w:b w:val="1"/>
          <w:bCs w:val="1"/>
        </w:rPr>
        <w:t>ze</w:t>
      </w:r>
      <w:r w:rsidRPr="34868DD9" w:rsidR="007F2E43">
        <w:rPr>
          <w:rFonts w:ascii="Arial" w:hAnsi="Arial" w:eastAsia="Arial" w:cs="Arial"/>
          <w:b w:val="1"/>
          <w:bCs w:val="1"/>
        </w:rPr>
        <w:t xml:space="preserve"> 5</w:t>
      </w:r>
      <w:r w:rsidRPr="34868DD9" w:rsidR="008619B2">
        <w:rPr>
          <w:rFonts w:ascii="Arial" w:hAnsi="Arial" w:eastAsia="Arial" w:cs="Arial"/>
          <w:b w:val="1"/>
          <w:bCs w:val="1"/>
        </w:rPr>
        <w:t>, 11</w:t>
      </w:r>
      <w:r w:rsidRPr="34868DD9" w:rsidR="00E44B98">
        <w:rPr>
          <w:rFonts w:ascii="Arial" w:hAnsi="Arial" w:eastAsia="Arial" w:cs="Arial"/>
          <w:b w:val="1"/>
          <w:bCs w:val="1"/>
        </w:rPr>
        <w:t xml:space="preserve"> a</w:t>
      </w:r>
      <w:r w:rsidRPr="34868DD9" w:rsidR="008619B2">
        <w:rPr>
          <w:rFonts w:ascii="Arial" w:hAnsi="Arial" w:eastAsia="Arial" w:cs="Arial"/>
          <w:b w:val="1"/>
          <w:bCs w:val="1"/>
        </w:rPr>
        <w:t xml:space="preserve"> </w:t>
      </w:r>
      <w:r w:rsidRPr="34868DD9" w:rsidR="007F2E43">
        <w:rPr>
          <w:rFonts w:ascii="Arial" w:hAnsi="Arial" w:eastAsia="Arial" w:cs="Arial"/>
          <w:b w:val="1"/>
          <w:bCs w:val="1"/>
        </w:rPr>
        <w:t>12</w:t>
      </w:r>
      <w:r w:rsidRPr="34868DD9" w:rsidR="007F2E43">
        <w:rPr>
          <w:rFonts w:ascii="Arial" w:hAnsi="Arial" w:eastAsia="Arial" w:cs="Arial"/>
          <w:b w:val="1"/>
          <w:bCs w:val="1"/>
        </w:rPr>
        <w:t xml:space="preserve"> </w:t>
      </w:r>
      <w:r w:rsidRPr="34868DD9" w:rsidR="00E44B98">
        <w:rPr>
          <w:rFonts w:ascii="Arial" w:hAnsi="Arial" w:eastAsia="Arial" w:cs="Arial"/>
          <w:b w:val="1"/>
          <w:bCs w:val="1"/>
        </w:rPr>
        <w:t>v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E44B98">
        <w:rPr>
          <w:rFonts w:ascii="Arial" w:hAnsi="Arial" w:eastAsia="Arial" w:cs="Arial"/>
          <w:b w:val="1"/>
          <w:bCs w:val="1"/>
        </w:rPr>
        <w:t xml:space="preserve">celkovém objemu více než 300 bytů. </w:t>
      </w:r>
      <w:r w:rsidRPr="34868DD9" w:rsidR="00777689">
        <w:rPr>
          <w:rFonts w:ascii="Arial" w:hAnsi="Arial" w:eastAsia="Arial" w:cs="Arial"/>
          <w:b w:val="1"/>
          <w:bCs w:val="1"/>
        </w:rPr>
        <w:t>Další projekty má v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777689">
        <w:rPr>
          <w:rFonts w:ascii="Arial" w:hAnsi="Arial" w:eastAsia="Arial" w:cs="Arial"/>
          <w:b w:val="1"/>
          <w:bCs w:val="1"/>
        </w:rPr>
        <w:t>přípravě</w:t>
      </w:r>
      <w:r w:rsidRPr="34868DD9" w:rsidR="00326060">
        <w:rPr>
          <w:rFonts w:ascii="Arial" w:hAnsi="Arial" w:eastAsia="Arial" w:cs="Arial"/>
          <w:b w:val="1"/>
          <w:bCs w:val="1"/>
        </w:rPr>
        <w:t>, včetně první mimopražské výstavby v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326060">
        <w:rPr>
          <w:rFonts w:ascii="Arial" w:hAnsi="Arial" w:eastAsia="Arial" w:cs="Arial"/>
          <w:b w:val="1"/>
          <w:bCs w:val="1"/>
        </w:rPr>
        <w:t>Kladně</w:t>
      </w:r>
      <w:r w:rsidRPr="34868DD9" w:rsidR="007F2E43">
        <w:rPr>
          <w:rFonts w:ascii="Arial" w:hAnsi="Arial" w:eastAsia="Arial" w:cs="Arial"/>
          <w:b w:val="1"/>
          <w:bCs w:val="1"/>
        </w:rPr>
        <w:t xml:space="preserve">. </w:t>
      </w:r>
      <w:r w:rsidRPr="34868DD9" w:rsidR="002B2CC1">
        <w:rPr>
          <w:rFonts w:ascii="Arial" w:hAnsi="Arial" w:eastAsia="Arial" w:cs="Arial"/>
          <w:b w:val="1"/>
          <w:bCs w:val="1"/>
        </w:rPr>
        <w:t xml:space="preserve">YIT se </w:t>
      </w:r>
      <w:r w:rsidRPr="34868DD9" w:rsidR="00195445">
        <w:rPr>
          <w:rFonts w:ascii="Arial" w:hAnsi="Arial" w:eastAsia="Arial" w:cs="Arial"/>
          <w:b w:val="1"/>
          <w:bCs w:val="1"/>
        </w:rPr>
        <w:t>v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minulém roce </w:t>
      </w:r>
      <w:r w:rsidRPr="34868DD9" w:rsidR="002B2CC1">
        <w:rPr>
          <w:rFonts w:ascii="Arial" w:hAnsi="Arial" w:eastAsia="Arial" w:cs="Arial"/>
          <w:b w:val="1"/>
          <w:bCs w:val="1"/>
        </w:rPr>
        <w:t xml:space="preserve">soustředila na </w:t>
      </w:r>
      <w:r w:rsidRPr="34868DD9" w:rsidR="004A78FB">
        <w:rPr>
          <w:rFonts w:ascii="Arial" w:hAnsi="Arial" w:eastAsia="Arial" w:cs="Arial"/>
          <w:b w:val="1"/>
          <w:bCs w:val="1"/>
        </w:rPr>
        <w:t xml:space="preserve">hledání a </w:t>
      </w:r>
      <w:r w:rsidRPr="34868DD9" w:rsidR="002B2CC1">
        <w:rPr>
          <w:rFonts w:ascii="Arial" w:hAnsi="Arial" w:eastAsia="Arial" w:cs="Arial"/>
          <w:b w:val="1"/>
          <w:bCs w:val="1"/>
        </w:rPr>
        <w:t xml:space="preserve">zavádění </w:t>
      </w:r>
      <w:r w:rsidRPr="34868DD9" w:rsidR="00195445">
        <w:rPr>
          <w:rFonts w:ascii="Arial" w:hAnsi="Arial" w:eastAsia="Arial" w:cs="Arial"/>
          <w:b w:val="1"/>
          <w:bCs w:val="1"/>
        </w:rPr>
        <w:t>udržitelnějších a k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195445">
        <w:rPr>
          <w:rFonts w:ascii="Arial" w:hAnsi="Arial" w:eastAsia="Arial" w:cs="Arial"/>
          <w:b w:val="1"/>
          <w:bCs w:val="1"/>
        </w:rPr>
        <w:t>přírodě šetrnějších</w:t>
      </w:r>
      <w:r w:rsidRPr="34868DD9" w:rsidR="002B2CC1">
        <w:rPr>
          <w:rFonts w:ascii="Arial" w:hAnsi="Arial" w:eastAsia="Arial" w:cs="Arial"/>
          <w:b w:val="1"/>
          <w:bCs w:val="1"/>
        </w:rPr>
        <w:t xml:space="preserve"> </w:t>
      </w:r>
      <w:r w:rsidRPr="34868DD9" w:rsidR="004A78FB">
        <w:rPr>
          <w:rFonts w:ascii="Arial" w:hAnsi="Arial" w:eastAsia="Arial" w:cs="Arial"/>
          <w:b w:val="1"/>
          <w:bCs w:val="1"/>
        </w:rPr>
        <w:t xml:space="preserve">postupů ve výstavbě. Ve výrazně vyšší míře proto implementovala technologii tzv. prefabrikace, </w:t>
      </w:r>
      <w:r w:rsidRPr="34868DD9" w:rsidR="004A78FB">
        <w:rPr>
          <w:rFonts w:ascii="Arial" w:hAnsi="Arial" w:eastAsia="Arial" w:cs="Arial"/>
          <w:b w:val="1"/>
          <w:bCs w:val="1"/>
        </w:rPr>
        <w:t>a to nejenom u</w:t>
      </w:r>
      <w:r w:rsidRPr="34868DD9" w:rsidR="00FE0EE4">
        <w:rPr>
          <w:rFonts w:ascii="Arial" w:hAnsi="Arial" w:eastAsia="Arial" w:cs="Arial"/>
          <w:b w:val="1"/>
          <w:bCs w:val="1"/>
        </w:rPr>
        <w:t> </w:t>
      </w:r>
      <w:r w:rsidRPr="34868DD9" w:rsidR="004A78FB">
        <w:rPr>
          <w:rFonts w:ascii="Arial" w:hAnsi="Arial" w:eastAsia="Arial" w:cs="Arial"/>
          <w:b w:val="1"/>
          <w:bCs w:val="1"/>
        </w:rPr>
        <w:t>koupelen, ale nově také u</w:t>
      </w:r>
      <w:r w:rsidRPr="34868DD9" w:rsidR="002C6F81">
        <w:rPr>
          <w:rFonts w:ascii="Arial" w:hAnsi="Arial" w:eastAsia="Arial" w:cs="Arial"/>
          <w:b w:val="1"/>
          <w:bCs w:val="1"/>
        </w:rPr>
        <w:t> </w:t>
      </w:r>
      <w:r w:rsidRPr="34868DD9" w:rsidR="004A78FB">
        <w:rPr>
          <w:rFonts w:ascii="Arial" w:hAnsi="Arial" w:eastAsia="Arial" w:cs="Arial"/>
          <w:b w:val="1"/>
          <w:bCs w:val="1"/>
        </w:rPr>
        <w:t>konstrukčních prvků.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</w:t>
      </w:r>
      <w:r w:rsidRPr="34868DD9" w:rsidR="00DA48B5">
        <w:rPr>
          <w:rFonts w:ascii="Arial" w:hAnsi="Arial" w:eastAsia="Arial" w:cs="Arial"/>
          <w:b w:val="1"/>
          <w:bCs w:val="1"/>
        </w:rPr>
        <w:t xml:space="preserve">Intenzivně se </w:t>
      </w:r>
      <w:r w:rsidRPr="34868DD9" w:rsidR="008F1099">
        <w:rPr>
          <w:rFonts w:ascii="Arial" w:hAnsi="Arial" w:eastAsia="Arial" w:cs="Arial"/>
          <w:b w:val="1"/>
          <w:bCs w:val="1"/>
        </w:rPr>
        <w:t xml:space="preserve">rovněž </w:t>
      </w:r>
      <w:r w:rsidRPr="34868DD9" w:rsidR="00DA48B5">
        <w:rPr>
          <w:rFonts w:ascii="Arial" w:hAnsi="Arial" w:eastAsia="Arial" w:cs="Arial"/>
          <w:b w:val="1"/>
          <w:bCs w:val="1"/>
        </w:rPr>
        <w:t>věnuje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</w:t>
      </w:r>
      <w:r w:rsidRPr="34868DD9" w:rsidR="008C38BA">
        <w:rPr>
          <w:rFonts w:ascii="Arial" w:hAnsi="Arial" w:eastAsia="Arial" w:cs="Arial"/>
          <w:b w:val="1"/>
          <w:bCs w:val="1"/>
        </w:rPr>
        <w:t xml:space="preserve">recyklovaným materiálům (používá např. </w:t>
      </w:r>
      <w:r w:rsidRPr="34868DD9" w:rsidR="00195445">
        <w:rPr>
          <w:rFonts w:ascii="Arial" w:hAnsi="Arial" w:eastAsia="Arial" w:cs="Arial"/>
          <w:b w:val="1"/>
          <w:bCs w:val="1"/>
        </w:rPr>
        <w:t>beton z</w:t>
      </w:r>
      <w:r w:rsidRPr="34868DD9" w:rsidR="00057113">
        <w:rPr>
          <w:rFonts w:ascii="Arial" w:hAnsi="Arial" w:eastAsia="Arial" w:cs="Arial"/>
          <w:b w:val="1"/>
          <w:bCs w:val="1"/>
        </w:rPr>
        <w:t> </w:t>
      </w:r>
      <w:r w:rsidRPr="34868DD9" w:rsidR="00195445">
        <w:rPr>
          <w:rFonts w:ascii="Arial" w:hAnsi="Arial" w:eastAsia="Arial" w:cs="Arial"/>
          <w:b w:val="1"/>
          <w:bCs w:val="1"/>
        </w:rPr>
        <w:t>recyklovaného kameniva</w:t>
      </w:r>
      <w:r w:rsidRPr="34868DD9" w:rsidR="00BB77AF">
        <w:rPr>
          <w:rFonts w:ascii="Arial" w:hAnsi="Arial" w:eastAsia="Arial" w:cs="Arial"/>
          <w:b w:val="1"/>
          <w:bCs w:val="1"/>
        </w:rPr>
        <w:t>) a</w:t>
      </w:r>
      <w:r w:rsidRPr="34868DD9" w:rsidR="00BD0F30">
        <w:rPr>
          <w:rFonts w:ascii="Arial" w:hAnsi="Arial" w:eastAsia="Arial" w:cs="Arial"/>
          <w:b w:val="1"/>
          <w:bCs w:val="1"/>
        </w:rPr>
        <w:t> </w:t>
      </w:r>
      <w:r w:rsidRPr="34868DD9" w:rsidR="00BB77AF">
        <w:rPr>
          <w:rFonts w:ascii="Arial" w:hAnsi="Arial" w:eastAsia="Arial" w:cs="Arial"/>
          <w:b w:val="1"/>
          <w:bCs w:val="1"/>
        </w:rPr>
        <w:t>d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le nadnárodní strategie </w:t>
      </w:r>
      <w:r w:rsidRPr="34868DD9" w:rsidR="00BB77AF">
        <w:rPr>
          <w:rFonts w:ascii="Arial" w:hAnsi="Arial" w:eastAsia="Arial" w:cs="Arial"/>
          <w:b w:val="1"/>
          <w:bCs w:val="1"/>
        </w:rPr>
        <w:t xml:space="preserve">tak </w:t>
      </w:r>
      <w:r w:rsidRPr="34868DD9" w:rsidR="00DA48B5">
        <w:rPr>
          <w:rFonts w:ascii="Arial" w:hAnsi="Arial" w:eastAsia="Arial" w:cs="Arial"/>
          <w:b w:val="1"/>
          <w:bCs w:val="1"/>
        </w:rPr>
        <w:t>pokračuje</w:t>
      </w:r>
      <w:r w:rsidRPr="34868DD9" w:rsidR="00195445">
        <w:rPr>
          <w:rFonts w:ascii="Arial" w:hAnsi="Arial" w:eastAsia="Arial" w:cs="Arial"/>
          <w:b w:val="1"/>
          <w:bCs w:val="1"/>
        </w:rPr>
        <w:t xml:space="preserve"> v</w:t>
      </w:r>
      <w:r w:rsidRPr="34868DD9" w:rsidR="00057113">
        <w:rPr>
          <w:rFonts w:ascii="Arial" w:hAnsi="Arial" w:eastAsia="Arial" w:cs="Arial"/>
          <w:b w:val="1"/>
          <w:bCs w:val="1"/>
        </w:rPr>
        <w:t> </w:t>
      </w:r>
      <w:r w:rsidRPr="34868DD9" w:rsidR="00195445">
        <w:rPr>
          <w:rFonts w:ascii="Arial" w:hAnsi="Arial" w:eastAsia="Arial" w:cs="Arial"/>
          <w:b w:val="1"/>
          <w:bCs w:val="1"/>
        </w:rPr>
        <w:t>plnění vytyčených ekologických cílů.</w:t>
      </w:r>
    </w:p>
    <w:p w:rsidR="006B4B78" w:rsidP="006B4B78" w:rsidRDefault="006B4B78" w14:paraId="7EA50109" w14:textId="19C72FD6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4A35AC" w:rsidP="34868DD9" w:rsidRDefault="00CC292C" w14:paraId="0385E280" w14:textId="78E815AD">
      <w:pPr>
        <w:spacing w:after="0" w:line="320" w:lineRule="atLeast"/>
        <w:jc w:val="both"/>
        <w:rPr>
          <w:rFonts w:ascii="Arial" w:hAnsi="Arial" w:eastAsia="Arial" w:cs="Arial"/>
          <w:i w:val="1"/>
          <w:iCs w:val="1"/>
        </w:rPr>
      </w:pPr>
      <w:r w:rsidRPr="004A35AC">
        <w:rPr>
          <w:rFonts w:ascii="Arial" w:hAnsi="Arial" w:eastAsia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FA9E5A" wp14:editId="42611F40">
                <wp:simplePos x="0" y="0"/>
                <wp:positionH relativeFrom="margin">
                  <wp:align>left</wp:align>
                </wp:positionH>
                <wp:positionV relativeFrom="paragraph">
                  <wp:posOffset>2988945</wp:posOffset>
                </wp:positionV>
                <wp:extent cx="1381125" cy="426720"/>
                <wp:effectExtent l="0" t="0" r="28575" b="1143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E52" w:rsidR="002B734C" w:rsidP="002B734C" w:rsidRDefault="00CC292C" w14:paraId="48DA5BBB" w14:textId="03DCB47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Zkolaudovaný p</w:t>
                            </w:r>
                            <w:r w:rsidR="002B734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rojekt Koti Libeň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FA9E5A">
                <v:stroke joinstyle="miter"/>
                <v:path gradientshapeok="t" o:connecttype="rect"/>
              </v:shapetype>
              <v:shape id="Textové pole 2" style="position:absolute;left:0;text-align:left;margin-left:0;margin-top:235.35pt;width:108.75pt;height:33.6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">
                <v:textbox>
                  <w:txbxContent>
                    <w:p w:rsidRPr="00487E52" w:rsidR="002B734C" w:rsidP="002B734C" w:rsidRDefault="00CC292C" w14:paraId="48DA5BBB" w14:textId="03DCB47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Zkolaudovaný p</w:t>
                      </w:r>
                      <w:r w:rsidR="002B734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rojekt Koti Libeň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5AC" w:rsidR="002B734C">
        <w:rPr>
          <w:rFonts w:ascii="Arial" w:hAnsi="Arial" w:eastAsia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56CE14" wp14:editId="3FF11666">
                <wp:simplePos x="0" y="0"/>
                <wp:positionH relativeFrom="margin">
                  <wp:align>right</wp:align>
                </wp:positionH>
                <wp:positionV relativeFrom="paragraph">
                  <wp:posOffset>1256665</wp:posOffset>
                </wp:positionV>
                <wp:extent cx="1791970" cy="434340"/>
                <wp:effectExtent l="0" t="0" r="17780" b="2286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E52" w:rsidR="004A35AC" w:rsidP="00487E52" w:rsidRDefault="00265022" w14:paraId="00AF967E" w14:textId="4503DC72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Zkolaudovaný p</w:t>
                            </w:r>
                            <w:r w:rsidR="004A35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rojekt </w:t>
                            </w:r>
                            <w:proofErr w:type="spellStart"/>
                            <w:r w:rsidR="004A35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Parvi</w:t>
                            </w:r>
                            <w:proofErr w:type="spellEnd"/>
                            <w:r w:rsidR="004A35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Cibulka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89.9pt;margin-top:98.95pt;width:141.1pt;height:34.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" w14:anchorId="0956CE14">
                <v:textbox>
                  <w:txbxContent>
                    <w:p w:rsidRPr="00487E52" w:rsidR="004A35AC" w:rsidP="00487E52" w:rsidRDefault="00265022" w14:paraId="00AF967E" w14:textId="4503DC72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Zkolaudovaný p</w:t>
                      </w:r>
                      <w:r w:rsidR="004A35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rojekt Parvi Cibulka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34C">
        <w:rPr>
          <w:rFonts w:ascii="Arial" w:hAnsi="Arial" w:eastAsia="Arial" w:cs="Arial"/>
          <w:bCs/>
          <w:i/>
          <w:iCs/>
          <w:noProof/>
        </w:rPr>
        <w:drawing>
          <wp:anchor distT="0" distB="0" distL="114300" distR="114300" simplePos="0" relativeHeight="251674624" behindDoc="1" locked="0" layoutInCell="1" allowOverlap="1" wp14:anchorId="76E12F3F" wp14:editId="6B0BF268">
            <wp:simplePos x="0" y="0"/>
            <wp:positionH relativeFrom="margin">
              <wp:align>left</wp:align>
            </wp:positionH>
            <wp:positionV relativeFrom="paragraph">
              <wp:posOffset>1495425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34C">
        <w:rPr>
          <w:rFonts w:ascii="Arial" w:hAnsi="Arial" w:eastAsia="Arial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1E74DD87" wp14:editId="64B46E16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4868DD9" w:rsidR="009E2759">
        <w:rPr>
          <w:rFonts w:ascii="Arial" w:hAnsi="Arial" w:eastAsia="Arial" w:cs="Arial"/>
          <w:i w:val="1"/>
          <w:iCs w:val="1"/>
        </w:rPr>
        <w:t>„</w:t>
      </w:r>
      <w:r w:rsidRPr="34868DD9" w:rsidR="004B3679">
        <w:rPr>
          <w:rFonts w:ascii="Arial" w:hAnsi="Arial" w:eastAsia="Arial" w:cs="Arial"/>
          <w:i w:val="1"/>
          <w:iCs w:val="1"/>
        </w:rPr>
        <w:t>Realitní trh v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4B3679">
        <w:rPr>
          <w:rFonts w:ascii="Arial" w:hAnsi="Arial" w:eastAsia="Arial" w:cs="Arial"/>
          <w:i w:val="1"/>
          <w:iCs w:val="1"/>
        </w:rPr>
        <w:t>roce 2022 prošel opravdu turbulentním vývojem. Z</w:t>
      </w:r>
      <w:r w:rsidRPr="34868DD9" w:rsidR="004B3679">
        <w:rPr>
          <w:rFonts w:ascii="Arial" w:hAnsi="Arial" w:eastAsia="Arial" w:cs="Arial"/>
          <w:i w:val="1"/>
          <w:iCs w:val="1"/>
        </w:rPr>
        <w:t xml:space="preserve">ásadně </w:t>
      </w:r>
      <w:r w:rsidRPr="34868DD9" w:rsidR="004B3679">
        <w:rPr>
          <w:rFonts w:ascii="Arial" w:hAnsi="Arial" w:eastAsia="Arial" w:cs="Arial"/>
          <w:i w:val="1"/>
          <w:iCs w:val="1"/>
        </w:rPr>
        <w:t xml:space="preserve">jej </w:t>
      </w:r>
      <w:r w:rsidRPr="34868DD9" w:rsidR="004B3679">
        <w:rPr>
          <w:rFonts w:ascii="Arial" w:hAnsi="Arial" w:eastAsia="Arial" w:cs="Arial"/>
          <w:i w:val="1"/>
          <w:iCs w:val="1"/>
        </w:rPr>
        <w:t>ovlivnila geopolitická situace a následný vývoj ekonomiky a energetická krize</w:t>
      </w:r>
      <w:r w:rsidRPr="34868DD9" w:rsidR="004B3679">
        <w:rPr>
          <w:rFonts w:ascii="Arial" w:hAnsi="Arial" w:eastAsia="Arial" w:cs="Arial"/>
          <w:i w:val="1"/>
          <w:iCs w:val="1"/>
        </w:rPr>
        <w:t xml:space="preserve">. Po </w:t>
      </w:r>
      <w:r w:rsidRPr="34868DD9" w:rsidR="004B3679">
        <w:rPr>
          <w:rFonts w:ascii="Arial" w:hAnsi="Arial" w:eastAsia="Arial" w:cs="Arial"/>
          <w:i w:val="1"/>
          <w:iCs w:val="1"/>
        </w:rPr>
        <w:t>začátku války na Ukrajině a</w:t>
      </w:r>
      <w:r w:rsidRPr="34868DD9" w:rsidR="00F11E3B">
        <w:rPr>
          <w:rFonts w:ascii="Arial" w:hAnsi="Arial" w:eastAsia="Arial" w:cs="Arial"/>
          <w:i w:val="1"/>
          <w:iCs w:val="1"/>
        </w:rPr>
        <w:t> </w:t>
      </w:r>
      <w:r w:rsidRPr="34868DD9" w:rsidR="004B3679">
        <w:rPr>
          <w:rFonts w:ascii="Arial" w:hAnsi="Arial" w:eastAsia="Arial" w:cs="Arial"/>
          <w:i w:val="1"/>
          <w:iCs w:val="1"/>
        </w:rPr>
        <w:t xml:space="preserve">propuknutí krize s dodávkami a cenami energií trh s novým bydlením výrazně ochladl. </w:t>
      </w:r>
      <w:r w:rsidRPr="34868DD9" w:rsidR="004B3679">
        <w:rPr>
          <w:rFonts w:ascii="Arial" w:hAnsi="Arial" w:eastAsia="Arial" w:cs="Arial"/>
          <w:i w:val="1"/>
          <w:iCs w:val="1"/>
        </w:rPr>
        <w:t>Na jaře</w:t>
      </w:r>
      <w:r w:rsidRPr="34868DD9" w:rsidR="004B3679">
        <w:rPr>
          <w:rFonts w:ascii="Arial" w:hAnsi="Arial" w:eastAsia="Arial" w:cs="Arial"/>
          <w:i w:val="1"/>
          <w:iCs w:val="1"/>
        </w:rPr>
        <w:t xml:space="preserve"> jej pak téměř zmrazila rostoucí inflace a zvyšující se úrokové sazby</w:t>
      </w:r>
      <w:r w:rsidRPr="34868DD9" w:rsidR="009E2759">
        <w:rPr>
          <w:rFonts w:ascii="Arial" w:hAnsi="Arial" w:eastAsia="Arial" w:cs="Arial"/>
          <w:i w:val="1"/>
          <w:iCs w:val="1"/>
        </w:rPr>
        <w:t>,“</w:t>
      </w:r>
      <w:r w:rsidRPr="34868DD9" w:rsidR="009E2759">
        <w:rPr>
          <w:rFonts w:ascii="Arial" w:hAnsi="Arial" w:eastAsia="Arial" w:cs="Arial"/>
        </w:rPr>
        <w:t xml:space="preserve"> uvádí generální ředitel </w:t>
      </w:r>
      <w:hyperlink w:history="1" r:id="R594d39a942dd4f6c">
        <w:r w:rsidRPr="34868DD9" w:rsidR="009E2759">
          <w:rPr>
            <w:rStyle w:val="Hypertextovodkaz"/>
            <w:rFonts w:ascii="Arial" w:hAnsi="Arial" w:eastAsia="Arial" w:cs="Arial"/>
          </w:rPr>
          <w:t>YIT</w:t>
        </w:r>
        <w:r w:rsidRPr="34868DD9" w:rsidR="009E2759">
          <w:rPr>
            <w:rStyle w:val="Hypertextovodkaz"/>
            <w:rFonts w:ascii="Arial" w:hAnsi="Arial" w:eastAsia="Arial" w:cs="Arial"/>
          </w:rPr>
          <w:t xml:space="preserve"> </w:t>
        </w:r>
        <w:r w:rsidRPr="34868DD9" w:rsidR="009E2759">
          <w:rPr>
            <w:rStyle w:val="Hypertextovodkaz"/>
            <w:rFonts w:ascii="Arial" w:hAnsi="Arial" w:eastAsia="Arial" w:cs="Arial"/>
          </w:rPr>
          <w:t>Stavo</w:t>
        </w:r>
      </w:hyperlink>
      <w:r w:rsidRPr="34868DD9" w:rsidR="009E2759">
        <w:rPr>
          <w:rFonts w:ascii="Arial" w:hAnsi="Arial" w:eastAsia="Arial" w:cs="Arial"/>
        </w:rPr>
        <w:t xml:space="preserve"> Marek Lokaj</w:t>
      </w:r>
      <w:r w:rsidRPr="34868DD9" w:rsidR="004B3679">
        <w:rPr>
          <w:rFonts w:ascii="Arial" w:hAnsi="Arial" w:eastAsia="Arial" w:cs="Arial"/>
        </w:rPr>
        <w:t xml:space="preserve"> a dodává: </w:t>
      </w:r>
      <w:r w:rsidRPr="34868DD9" w:rsidR="004B3679">
        <w:rPr>
          <w:rFonts w:ascii="Arial" w:hAnsi="Arial" w:eastAsia="Arial" w:cs="Arial"/>
          <w:i w:val="1"/>
          <w:iCs w:val="1"/>
        </w:rPr>
        <w:t>„Zůstáváme ale optimisty a v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4B3679">
        <w:rPr>
          <w:rFonts w:ascii="Arial" w:hAnsi="Arial" w:eastAsia="Arial" w:cs="Arial"/>
          <w:i w:val="1"/>
          <w:iCs w:val="1"/>
        </w:rPr>
        <w:t>letošním roce očekáváme oživení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na poli nových bytů.</w:t>
      </w:r>
      <w:r w:rsidRPr="34868DD9" w:rsidR="00611FF3">
        <w:rPr>
          <w:rFonts w:ascii="Arial" w:hAnsi="Arial" w:eastAsia="Arial" w:cs="Arial"/>
          <w:i w:val="1"/>
          <w:iCs w:val="1"/>
        </w:rPr>
        <w:t xml:space="preserve"> </w:t>
      </w:r>
      <w:r w:rsidRPr="34868DD9" w:rsidR="00F76573">
        <w:rPr>
          <w:rFonts w:ascii="Arial" w:hAnsi="Arial" w:eastAsia="Arial" w:cs="Arial"/>
          <w:i w:val="1"/>
          <w:iCs w:val="1"/>
        </w:rPr>
        <w:t>S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postupným snižováním inflace </w:t>
      </w:r>
      <w:r w:rsidRPr="34868DD9" w:rsidR="005D7DE9">
        <w:rPr>
          <w:rFonts w:ascii="Arial" w:hAnsi="Arial" w:eastAsia="Arial" w:cs="Arial"/>
          <w:i w:val="1"/>
          <w:iCs w:val="1"/>
        </w:rPr>
        <w:t>by mělo dojít i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k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F76573">
        <w:rPr>
          <w:rFonts w:ascii="Arial" w:hAnsi="Arial" w:eastAsia="Arial" w:cs="Arial"/>
          <w:i w:val="1"/>
          <w:iCs w:val="1"/>
        </w:rPr>
        <w:t>poklesu hypotečních sazeb, což přispěje k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F76573">
        <w:rPr>
          <w:rFonts w:ascii="Arial" w:hAnsi="Arial" w:eastAsia="Arial" w:cs="Arial"/>
          <w:i w:val="1"/>
          <w:iCs w:val="1"/>
        </w:rPr>
        <w:t>obnově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poptáv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ky ze strany kupujících. </w:t>
      </w:r>
      <w:r w:rsidRPr="34868DD9" w:rsidR="004808BC">
        <w:rPr>
          <w:rFonts w:ascii="Arial" w:hAnsi="Arial" w:eastAsia="Arial" w:cs="Arial"/>
          <w:i w:val="1"/>
          <w:iCs w:val="1"/>
        </w:rPr>
        <w:t xml:space="preserve">Co se týče nových trendů, </w:t>
      </w:r>
      <w:r w:rsidRPr="34868DD9" w:rsidR="00F76573">
        <w:rPr>
          <w:rFonts w:ascii="Arial" w:hAnsi="Arial" w:eastAsia="Arial" w:cs="Arial"/>
          <w:i w:val="1"/>
          <w:iCs w:val="1"/>
        </w:rPr>
        <w:t>s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ohledem na rostoucí </w:t>
      </w:r>
      <w:r w:rsidRPr="34868DD9" w:rsidR="002E5E67">
        <w:rPr>
          <w:rFonts w:ascii="Arial" w:hAnsi="Arial" w:eastAsia="Arial" w:cs="Arial"/>
          <w:i w:val="1"/>
          <w:iCs w:val="1"/>
        </w:rPr>
        <w:t xml:space="preserve">náklady za </w:t>
      </w:r>
      <w:r w:rsidRPr="34868DD9" w:rsidR="00F76573">
        <w:rPr>
          <w:rFonts w:ascii="Arial" w:hAnsi="Arial" w:eastAsia="Arial" w:cs="Arial"/>
          <w:i w:val="1"/>
          <w:iCs w:val="1"/>
        </w:rPr>
        <w:t>elektřin</w:t>
      </w:r>
      <w:r w:rsidRPr="34868DD9" w:rsidR="002E5E67">
        <w:rPr>
          <w:rFonts w:ascii="Arial" w:hAnsi="Arial" w:eastAsia="Arial" w:cs="Arial"/>
          <w:i w:val="1"/>
          <w:iCs w:val="1"/>
        </w:rPr>
        <w:t>u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</w:t>
      </w:r>
      <w:r w:rsidRPr="34868DD9" w:rsidR="003D0C91">
        <w:rPr>
          <w:rFonts w:ascii="Arial" w:hAnsi="Arial" w:eastAsia="Arial" w:cs="Arial"/>
          <w:i w:val="1"/>
          <w:iCs w:val="1"/>
        </w:rPr>
        <w:t>a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plyn </w:t>
      </w:r>
      <w:r w:rsidRPr="34868DD9" w:rsidR="00611FF3">
        <w:rPr>
          <w:rFonts w:ascii="Arial" w:hAnsi="Arial" w:eastAsia="Arial" w:cs="Arial"/>
          <w:i w:val="1"/>
          <w:iCs w:val="1"/>
        </w:rPr>
        <w:t xml:space="preserve">aktuálně 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sledujeme </w:t>
      </w:r>
      <w:r w:rsidRPr="34868DD9" w:rsidR="00611FF3">
        <w:rPr>
          <w:rFonts w:ascii="Arial" w:hAnsi="Arial" w:eastAsia="Arial" w:cs="Arial"/>
          <w:i w:val="1"/>
          <w:iCs w:val="1"/>
        </w:rPr>
        <w:t>stoupající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zájem o</w:t>
      </w:r>
      <w:r w:rsidRPr="34868DD9" w:rsidR="00CC292C">
        <w:rPr>
          <w:rFonts w:ascii="Arial" w:hAnsi="Arial" w:eastAsia="Arial" w:cs="Arial"/>
          <w:i w:val="1"/>
          <w:iCs w:val="1"/>
        </w:rPr>
        <w:t> </w:t>
      </w:r>
      <w:r w:rsidRPr="34868DD9" w:rsidR="00F76573">
        <w:rPr>
          <w:rFonts w:ascii="Arial" w:hAnsi="Arial" w:eastAsia="Arial" w:cs="Arial"/>
          <w:i w:val="1"/>
          <w:iCs w:val="1"/>
        </w:rPr>
        <w:t>energeticky úsporné bydlení.</w:t>
      </w:r>
      <w:r w:rsidRPr="34868DD9" w:rsidR="002E5E67">
        <w:rPr>
          <w:rFonts w:ascii="Arial" w:hAnsi="Arial" w:eastAsia="Arial" w:cs="Arial"/>
          <w:i w:val="1"/>
          <w:iCs w:val="1"/>
        </w:rPr>
        <w:t xml:space="preserve"> </w:t>
      </w:r>
      <w:r w:rsidRPr="34868DD9" w:rsidR="002E5E67">
        <w:rPr>
          <w:rFonts w:ascii="Arial" w:hAnsi="Arial" w:eastAsia="Arial" w:cs="Arial"/>
          <w:i w:val="1"/>
          <w:iCs w:val="1"/>
        </w:rPr>
        <w:t>Samozřejmě vnímáme, že budoucnost nových domů spočívá v</w:t>
      </w:r>
      <w:r w:rsidRPr="34868DD9" w:rsidR="00057113">
        <w:rPr>
          <w:rFonts w:ascii="Arial" w:hAnsi="Arial" w:eastAsia="Arial" w:cs="Arial"/>
          <w:i w:val="1"/>
          <w:iCs w:val="1"/>
        </w:rPr>
        <w:t> </w:t>
      </w:r>
      <w:r w:rsidRPr="34868DD9" w:rsidR="002E5E67">
        <w:rPr>
          <w:rFonts w:ascii="Arial" w:hAnsi="Arial" w:eastAsia="Arial" w:cs="Arial"/>
          <w:i w:val="1"/>
          <w:iCs w:val="1"/>
        </w:rPr>
        <w:t>moderních technologií</w:t>
      </w:r>
      <w:r w:rsidRPr="34868DD9" w:rsidR="2A38C5EC">
        <w:rPr>
          <w:rFonts w:ascii="Arial" w:hAnsi="Arial" w:eastAsia="Arial" w:cs="Arial"/>
          <w:i w:val="1"/>
          <w:iCs w:val="1"/>
        </w:rPr>
        <w:t>ch</w:t>
      </w:r>
      <w:r w:rsidRPr="34868DD9" w:rsidR="002E5E67">
        <w:rPr>
          <w:rFonts w:ascii="Arial" w:hAnsi="Arial" w:eastAsia="Arial" w:cs="Arial"/>
          <w:i w:val="1"/>
          <w:iCs w:val="1"/>
        </w:rPr>
        <w:t>, jako jsou např</w:t>
      </w:r>
      <w:r w:rsidRPr="34868DD9" w:rsidR="00923345">
        <w:rPr>
          <w:rFonts w:ascii="Arial" w:hAnsi="Arial" w:eastAsia="Arial" w:cs="Arial"/>
          <w:i w:val="1"/>
          <w:iCs w:val="1"/>
        </w:rPr>
        <w:t>íklad</w:t>
      </w:r>
      <w:r w:rsidRPr="34868DD9" w:rsidR="002E5E67">
        <w:rPr>
          <w:rFonts w:ascii="Arial" w:hAnsi="Arial" w:eastAsia="Arial" w:cs="Arial"/>
          <w:i w:val="1"/>
          <w:iCs w:val="1"/>
        </w:rPr>
        <w:t xml:space="preserve"> fotovoltaické panely</w:t>
      </w:r>
      <w:r w:rsidRPr="34868DD9" w:rsidR="002E5E67">
        <w:rPr>
          <w:rFonts w:ascii="Arial" w:hAnsi="Arial" w:eastAsia="Arial" w:cs="Arial"/>
          <w:i w:val="1"/>
          <w:iCs w:val="1"/>
        </w:rPr>
        <w:t>, rekuperace či LED osvětlení.</w:t>
      </w:r>
      <w:r w:rsidRPr="34868DD9" w:rsidR="002E5E67">
        <w:rPr>
          <w:rFonts w:ascii="Arial" w:hAnsi="Arial" w:eastAsia="Arial" w:cs="Arial"/>
          <w:i w:val="1"/>
          <w:iCs w:val="1"/>
        </w:rPr>
        <w:t> </w:t>
      </w:r>
      <w:r w:rsidRPr="34868DD9" w:rsidR="00115D3E">
        <w:rPr>
          <w:rFonts w:ascii="Arial" w:hAnsi="Arial" w:eastAsia="Arial" w:cs="Arial"/>
          <w:i w:val="1"/>
          <w:iCs w:val="1"/>
        </w:rPr>
        <w:t>Proto jsou t</w:t>
      </w:r>
      <w:r w:rsidRPr="34868DD9" w:rsidR="00925CB5">
        <w:rPr>
          <w:rFonts w:ascii="Arial" w:hAnsi="Arial" w:eastAsia="Arial" w:cs="Arial"/>
          <w:i w:val="1"/>
          <w:iCs w:val="1"/>
        </w:rPr>
        <w:t xml:space="preserve">yto </w:t>
      </w:r>
      <w:r w:rsidRPr="34868DD9" w:rsidR="005D7DE9">
        <w:rPr>
          <w:rFonts w:ascii="Arial" w:hAnsi="Arial" w:eastAsia="Arial" w:cs="Arial"/>
          <w:i w:val="1"/>
          <w:iCs w:val="1"/>
        </w:rPr>
        <w:t>technologie již součástí našich nových projektů.</w:t>
      </w:r>
      <w:r w:rsidRPr="34868DD9" w:rsidR="002E5E67">
        <w:rPr>
          <w:rFonts w:ascii="Arial" w:hAnsi="Arial" w:eastAsia="Arial" w:cs="Arial"/>
          <w:i w:val="1"/>
          <w:iCs w:val="1"/>
        </w:rPr>
        <w:t>“</w:t>
      </w:r>
      <w:r w:rsidRPr="34868DD9" w:rsidR="00F76573">
        <w:rPr>
          <w:rFonts w:ascii="Arial" w:hAnsi="Arial" w:eastAsia="Arial" w:cs="Arial"/>
          <w:i w:val="1"/>
          <w:iCs w:val="1"/>
        </w:rPr>
        <w:t xml:space="preserve"> </w:t>
      </w:r>
    </w:p>
    <w:p w:rsidR="009E2759" w:rsidP="006B4B78" w:rsidRDefault="009E2759" w14:paraId="2EEA2400" w14:textId="41A05633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Pr="00B40C3B" w:rsidR="00B40C3B" w:rsidP="006B4B78" w:rsidRDefault="007F2E43" w14:paraId="00C330AA" w14:textId="7154128E">
      <w:pPr>
        <w:spacing w:after="0" w:line="320" w:lineRule="atLeast"/>
        <w:jc w:val="both"/>
        <w:rPr>
          <w:rFonts w:ascii="Arial" w:hAnsi="Arial" w:eastAsia="Arial" w:cs="Arial"/>
          <w:b/>
          <w:iCs/>
        </w:rPr>
      </w:pPr>
      <w:r>
        <w:rPr>
          <w:rFonts w:ascii="Arial" w:hAnsi="Arial" w:eastAsia="Arial" w:cs="Arial"/>
          <w:b/>
          <w:iCs/>
        </w:rPr>
        <w:lastRenderedPageBreak/>
        <w:t>Bilance YIT v</w:t>
      </w:r>
      <w:r w:rsidR="00057113">
        <w:rPr>
          <w:rFonts w:ascii="Arial" w:hAnsi="Arial" w:eastAsia="Arial" w:cs="Arial"/>
          <w:b/>
          <w:iCs/>
        </w:rPr>
        <w:t> </w:t>
      </w:r>
      <w:r>
        <w:rPr>
          <w:rFonts w:ascii="Arial" w:hAnsi="Arial" w:eastAsia="Arial" w:cs="Arial"/>
          <w:b/>
          <w:iCs/>
        </w:rPr>
        <w:t xml:space="preserve">roce 2022: </w:t>
      </w:r>
      <w:r w:rsidRPr="00487E52">
        <w:rPr>
          <w:rFonts w:ascii="Arial" w:hAnsi="Arial" w:eastAsia="Arial" w:cs="Arial"/>
          <w:b/>
          <w:iCs/>
        </w:rPr>
        <w:t>dvě kolaudace</w:t>
      </w:r>
      <w:r w:rsidRPr="009A0E00">
        <w:rPr>
          <w:rFonts w:ascii="Arial" w:hAnsi="Arial" w:eastAsia="Arial" w:cs="Arial"/>
          <w:b/>
          <w:iCs/>
        </w:rPr>
        <w:t xml:space="preserve">, </w:t>
      </w:r>
      <w:r>
        <w:rPr>
          <w:rFonts w:ascii="Arial" w:hAnsi="Arial" w:eastAsia="Arial" w:cs="Arial"/>
          <w:b/>
          <w:iCs/>
        </w:rPr>
        <w:t>dvě hrubé stavby, dva nové projekty</w:t>
      </w:r>
    </w:p>
    <w:p w:rsidR="004A78FB" w:rsidP="004A78FB" w:rsidRDefault="006B4B78" w14:paraId="334D9B21" w14:textId="43550299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>
        <w:rPr>
          <w:rFonts w:ascii="Arial" w:hAnsi="Arial" w:eastAsia="Arial" w:cs="Arial"/>
          <w:bCs/>
          <w:iCs/>
        </w:rPr>
        <w:t>Developer</w:t>
      </w:r>
      <w:r w:rsidR="0042050A">
        <w:rPr>
          <w:rFonts w:ascii="Arial" w:hAnsi="Arial" w:eastAsia="Arial" w:cs="Arial"/>
          <w:bCs/>
          <w:iCs/>
        </w:rPr>
        <w:t xml:space="preserve"> </w:t>
      </w:r>
      <w:r w:rsidR="00253A75">
        <w:rPr>
          <w:rFonts w:ascii="Arial" w:hAnsi="Arial" w:eastAsia="Arial" w:cs="Arial"/>
          <w:bCs/>
          <w:iCs/>
        </w:rPr>
        <w:t xml:space="preserve">YIT </w:t>
      </w:r>
      <w:r w:rsidR="0042050A">
        <w:rPr>
          <w:rFonts w:ascii="Arial" w:hAnsi="Arial" w:eastAsia="Arial" w:cs="Arial"/>
          <w:bCs/>
          <w:iCs/>
        </w:rPr>
        <w:t>v</w:t>
      </w:r>
      <w:r w:rsidR="00057113">
        <w:rPr>
          <w:rFonts w:ascii="Arial" w:hAnsi="Arial" w:eastAsia="Arial" w:cs="Arial"/>
          <w:bCs/>
          <w:iCs/>
        </w:rPr>
        <w:t> </w:t>
      </w:r>
      <w:r w:rsidR="0042050A">
        <w:rPr>
          <w:rFonts w:ascii="Arial" w:hAnsi="Arial" w:eastAsia="Arial" w:cs="Arial"/>
          <w:bCs/>
          <w:iCs/>
        </w:rPr>
        <w:t>loňském roce</w:t>
      </w:r>
      <w:r>
        <w:rPr>
          <w:rFonts w:ascii="Arial" w:hAnsi="Arial" w:eastAsia="Arial" w:cs="Arial"/>
          <w:bCs/>
          <w:iCs/>
        </w:rPr>
        <w:t xml:space="preserve"> úspěšně zkolaudoval </w:t>
      </w:r>
      <w:r w:rsidR="005D7DE9">
        <w:rPr>
          <w:rFonts w:ascii="Arial" w:hAnsi="Arial" w:eastAsia="Arial" w:cs="Arial"/>
          <w:bCs/>
          <w:iCs/>
        </w:rPr>
        <w:t xml:space="preserve">unikátní </w:t>
      </w:r>
      <w:r w:rsidR="00F16491">
        <w:rPr>
          <w:rFonts w:ascii="Arial" w:hAnsi="Arial" w:eastAsia="Arial" w:cs="Arial"/>
          <w:bCs/>
          <w:iCs/>
        </w:rPr>
        <w:t>projekt</w:t>
      </w:r>
      <w:r w:rsidR="00B40C3B">
        <w:rPr>
          <w:rFonts w:ascii="Arial" w:hAnsi="Arial" w:eastAsia="Arial" w:cs="Arial"/>
          <w:bCs/>
          <w:iCs/>
        </w:rPr>
        <w:t xml:space="preserve"> </w:t>
      </w:r>
      <w:hyperlink w:history="1" r:id="rId16">
        <w:proofErr w:type="spellStart"/>
        <w:r w:rsidRPr="006B4B78" w:rsidR="0042050A">
          <w:rPr>
            <w:rStyle w:val="Hypertextovodkaz"/>
            <w:rFonts w:ascii="Arial" w:hAnsi="Arial" w:eastAsia="Arial" w:cs="Arial"/>
            <w:bCs/>
            <w:iCs/>
          </w:rPr>
          <w:t>Parvi</w:t>
        </w:r>
        <w:proofErr w:type="spellEnd"/>
        <w:r w:rsidRPr="006B4B78" w:rsidR="0042050A">
          <w:rPr>
            <w:rStyle w:val="Hypertextovodkaz"/>
            <w:rFonts w:ascii="Arial" w:hAnsi="Arial" w:eastAsia="Arial" w:cs="Arial"/>
            <w:bCs/>
            <w:iCs/>
          </w:rPr>
          <w:t xml:space="preserve"> Cibulka</w:t>
        </w:r>
      </w:hyperlink>
      <w:r w:rsidR="0042050A">
        <w:rPr>
          <w:rStyle w:val="Hypertextovodkaz"/>
          <w:rFonts w:ascii="Arial" w:hAnsi="Arial" w:eastAsia="Arial" w:cs="Arial"/>
          <w:bCs/>
          <w:iCs/>
        </w:rPr>
        <w:t xml:space="preserve"> </w:t>
      </w:r>
      <w:r w:rsidR="00B40C3B">
        <w:rPr>
          <w:rFonts w:ascii="Arial" w:hAnsi="Arial" w:eastAsia="Arial" w:cs="Arial"/>
          <w:bCs/>
          <w:iCs/>
        </w:rPr>
        <w:t>v</w:t>
      </w:r>
      <w:r w:rsidR="00057113">
        <w:rPr>
          <w:rFonts w:ascii="Arial" w:hAnsi="Arial" w:eastAsia="Arial" w:cs="Arial"/>
          <w:bCs/>
          <w:iCs/>
        </w:rPr>
        <w:t> </w:t>
      </w:r>
      <w:r w:rsidR="00B40C3B">
        <w:rPr>
          <w:rFonts w:ascii="Arial" w:hAnsi="Arial" w:eastAsia="Arial" w:cs="Arial"/>
          <w:bCs/>
          <w:iCs/>
        </w:rPr>
        <w:t>pražských Košířích</w:t>
      </w:r>
      <w:r w:rsidR="00253A75">
        <w:rPr>
          <w:rFonts w:ascii="Arial" w:hAnsi="Arial" w:eastAsia="Arial" w:cs="Arial"/>
          <w:bCs/>
          <w:iCs/>
        </w:rPr>
        <w:t xml:space="preserve">, </w:t>
      </w:r>
      <w:r w:rsidR="0042050A">
        <w:rPr>
          <w:rFonts w:ascii="Arial" w:hAnsi="Arial" w:eastAsia="Arial" w:cs="Arial"/>
          <w:bCs/>
          <w:iCs/>
        </w:rPr>
        <w:t>který</w:t>
      </w:r>
      <w:r>
        <w:rPr>
          <w:rFonts w:ascii="Arial" w:hAnsi="Arial" w:eastAsia="Arial" w:cs="Arial"/>
          <w:bCs/>
          <w:iCs/>
        </w:rPr>
        <w:t xml:space="preserve"> </w:t>
      </w:r>
      <w:r w:rsidRPr="006B4B78">
        <w:rPr>
          <w:rFonts w:ascii="Arial" w:hAnsi="Arial" w:eastAsia="Arial" w:cs="Arial"/>
          <w:bCs/>
          <w:iCs/>
        </w:rPr>
        <w:t xml:space="preserve">vznikl </w:t>
      </w:r>
      <w:r w:rsidR="009877DE">
        <w:rPr>
          <w:rFonts w:ascii="Arial" w:hAnsi="Arial" w:eastAsia="Arial" w:cs="Arial"/>
          <w:bCs/>
          <w:iCs/>
        </w:rPr>
        <w:t xml:space="preserve">citlivou </w:t>
      </w:r>
      <w:r w:rsidRPr="006B4B78">
        <w:rPr>
          <w:rFonts w:ascii="Arial" w:hAnsi="Arial" w:eastAsia="Arial" w:cs="Arial"/>
          <w:bCs/>
          <w:iCs/>
        </w:rPr>
        <w:t>revitalizací bývalé továrny</w:t>
      </w:r>
      <w:r w:rsidR="009877DE">
        <w:rPr>
          <w:rFonts w:ascii="Arial" w:hAnsi="Arial" w:eastAsia="Arial" w:cs="Arial"/>
          <w:bCs/>
          <w:iCs/>
        </w:rPr>
        <w:t xml:space="preserve"> </w:t>
      </w:r>
      <w:proofErr w:type="spellStart"/>
      <w:r w:rsidR="009877DE">
        <w:rPr>
          <w:rFonts w:ascii="Arial" w:hAnsi="Arial" w:eastAsia="Arial" w:cs="Arial"/>
          <w:bCs/>
          <w:iCs/>
        </w:rPr>
        <w:t>Meopta</w:t>
      </w:r>
      <w:proofErr w:type="spellEnd"/>
      <w:r w:rsidRPr="006B4B78">
        <w:rPr>
          <w:rFonts w:ascii="Arial" w:hAnsi="Arial" w:eastAsia="Arial" w:cs="Arial"/>
          <w:bCs/>
          <w:iCs/>
        </w:rPr>
        <w:t xml:space="preserve"> na bydlení </w:t>
      </w:r>
      <w:proofErr w:type="spellStart"/>
      <w:r w:rsidRPr="006B4B78">
        <w:rPr>
          <w:rFonts w:ascii="Arial" w:hAnsi="Arial" w:eastAsia="Arial" w:cs="Arial"/>
          <w:bCs/>
          <w:iCs/>
        </w:rPr>
        <w:t>loftového</w:t>
      </w:r>
      <w:proofErr w:type="spellEnd"/>
      <w:r w:rsidRPr="006B4B78">
        <w:rPr>
          <w:rFonts w:ascii="Arial" w:hAnsi="Arial" w:eastAsia="Arial" w:cs="Arial"/>
          <w:bCs/>
          <w:iCs/>
        </w:rPr>
        <w:t xml:space="preserve"> typu</w:t>
      </w:r>
      <w:r w:rsidR="00557D3C">
        <w:rPr>
          <w:rFonts w:ascii="Arial" w:hAnsi="Arial" w:eastAsia="Arial" w:cs="Arial"/>
          <w:bCs/>
          <w:iCs/>
        </w:rPr>
        <w:t xml:space="preserve"> se </w:t>
      </w:r>
      <w:r w:rsidR="009D5752">
        <w:rPr>
          <w:rFonts w:ascii="Arial" w:hAnsi="Arial" w:eastAsia="Arial" w:cs="Arial"/>
          <w:bCs/>
          <w:iCs/>
        </w:rPr>
        <w:t>150</w:t>
      </w:r>
      <w:r w:rsidR="0089454B">
        <w:rPr>
          <w:rFonts w:ascii="Arial" w:hAnsi="Arial" w:eastAsia="Arial" w:cs="Arial"/>
          <w:bCs/>
          <w:iCs/>
        </w:rPr>
        <w:t> </w:t>
      </w:r>
      <w:r w:rsidR="009D5752">
        <w:rPr>
          <w:rFonts w:ascii="Arial" w:hAnsi="Arial" w:eastAsia="Arial" w:cs="Arial"/>
          <w:bCs/>
          <w:iCs/>
        </w:rPr>
        <w:t>byt</w:t>
      </w:r>
      <w:r w:rsidR="00557D3C">
        <w:rPr>
          <w:rFonts w:ascii="Arial" w:hAnsi="Arial" w:eastAsia="Arial" w:cs="Arial"/>
          <w:bCs/>
          <w:iCs/>
        </w:rPr>
        <w:t xml:space="preserve">y. </w:t>
      </w:r>
      <w:r w:rsidR="00AC1415">
        <w:rPr>
          <w:rFonts w:ascii="Arial" w:hAnsi="Arial" w:eastAsia="Arial" w:cs="Arial"/>
          <w:bCs/>
          <w:iCs/>
        </w:rPr>
        <w:t xml:space="preserve">Objekt zahrnuje </w:t>
      </w:r>
      <w:r w:rsidR="009D5752">
        <w:rPr>
          <w:rFonts w:ascii="Arial" w:hAnsi="Arial" w:eastAsia="Arial" w:cs="Arial"/>
          <w:bCs/>
          <w:iCs/>
        </w:rPr>
        <w:t xml:space="preserve">také </w:t>
      </w:r>
      <w:r w:rsidR="005D7DE9">
        <w:rPr>
          <w:rFonts w:ascii="Arial" w:hAnsi="Arial" w:eastAsia="Arial" w:cs="Arial"/>
          <w:bCs/>
          <w:iCs/>
        </w:rPr>
        <w:t>n</w:t>
      </w:r>
      <w:r w:rsidR="009D5752">
        <w:rPr>
          <w:rFonts w:ascii="Arial" w:hAnsi="Arial" w:eastAsia="Arial" w:cs="Arial"/>
          <w:bCs/>
          <w:iCs/>
        </w:rPr>
        <w:t>ebytov</w:t>
      </w:r>
      <w:r w:rsidR="00115D3E">
        <w:rPr>
          <w:rFonts w:ascii="Arial" w:hAnsi="Arial" w:eastAsia="Arial" w:cs="Arial"/>
          <w:bCs/>
          <w:iCs/>
        </w:rPr>
        <w:t>é</w:t>
      </w:r>
      <w:r w:rsidR="009D5752">
        <w:rPr>
          <w:rFonts w:ascii="Arial" w:hAnsi="Arial" w:eastAsia="Arial" w:cs="Arial"/>
          <w:bCs/>
          <w:iCs/>
        </w:rPr>
        <w:t xml:space="preserve"> prostor</w:t>
      </w:r>
      <w:r w:rsidR="005D7DE9">
        <w:rPr>
          <w:rFonts w:ascii="Arial" w:hAnsi="Arial" w:eastAsia="Arial" w:cs="Arial"/>
          <w:bCs/>
          <w:iCs/>
        </w:rPr>
        <w:t>y</w:t>
      </w:r>
      <w:r w:rsidR="00AC1415">
        <w:rPr>
          <w:rFonts w:ascii="Arial" w:hAnsi="Arial" w:eastAsia="Arial" w:cs="Arial"/>
          <w:bCs/>
          <w:iCs/>
        </w:rPr>
        <w:t xml:space="preserve"> pro drobné obchody a služby</w:t>
      </w:r>
      <w:r w:rsidR="009D5752">
        <w:rPr>
          <w:rFonts w:ascii="Arial" w:hAnsi="Arial" w:eastAsia="Arial" w:cs="Arial"/>
          <w:bCs/>
          <w:iCs/>
        </w:rPr>
        <w:t>.</w:t>
      </w:r>
      <w:r w:rsidR="00E577D0">
        <w:rPr>
          <w:rFonts w:ascii="Arial" w:hAnsi="Arial" w:eastAsia="Arial" w:cs="Arial"/>
          <w:bCs/>
          <w:iCs/>
        </w:rPr>
        <w:t xml:space="preserve"> </w:t>
      </w:r>
      <w:r w:rsidRPr="00487E52" w:rsidR="004A78FB">
        <w:rPr>
          <w:rFonts w:ascii="Arial" w:hAnsi="Arial" w:eastAsia="Arial" w:cs="Arial"/>
          <w:bCs/>
          <w:iCs/>
        </w:rPr>
        <w:t xml:space="preserve">Dalším zkolaudovaným projektem </w:t>
      </w:r>
      <w:r w:rsidR="004A78FB">
        <w:rPr>
          <w:rFonts w:ascii="Arial" w:hAnsi="Arial" w:eastAsia="Arial" w:cs="Arial"/>
          <w:bCs/>
          <w:iCs/>
        </w:rPr>
        <w:t xml:space="preserve">se stal </w:t>
      </w:r>
      <w:hyperlink w:history="1" r:id="rId17">
        <w:r w:rsidRPr="003B626F" w:rsidR="004A78FB">
          <w:rPr>
            <w:rStyle w:val="Hypertextovodkaz"/>
            <w:rFonts w:ascii="Arial" w:hAnsi="Arial" w:eastAsia="Arial" w:cs="Arial"/>
            <w:bCs/>
            <w:iCs/>
          </w:rPr>
          <w:t>Koti Libeň</w:t>
        </w:r>
      </w:hyperlink>
      <w:r w:rsidR="004A78FB">
        <w:rPr>
          <w:rFonts w:ascii="Arial" w:hAnsi="Arial" w:eastAsia="Arial" w:cs="Arial"/>
          <w:bCs/>
          <w:iCs/>
        </w:rPr>
        <w:t xml:space="preserve"> s</w:t>
      </w:r>
      <w:r w:rsidRPr="003B626F" w:rsidR="004A78FB">
        <w:rPr>
          <w:rFonts w:ascii="Arial" w:hAnsi="Arial" w:eastAsia="Arial" w:cs="Arial"/>
          <w:bCs/>
          <w:iCs/>
        </w:rPr>
        <w:t xml:space="preserve">e 140 </w:t>
      </w:r>
      <w:r w:rsidR="00CD68A6">
        <w:rPr>
          <w:rFonts w:ascii="Arial" w:hAnsi="Arial" w:eastAsia="Arial" w:cs="Arial"/>
          <w:bCs/>
          <w:iCs/>
        </w:rPr>
        <w:t>jednotkami</w:t>
      </w:r>
      <w:r w:rsidR="00AC1415">
        <w:rPr>
          <w:rFonts w:ascii="Arial" w:hAnsi="Arial" w:eastAsia="Arial" w:cs="Arial"/>
          <w:bCs/>
          <w:iCs/>
        </w:rPr>
        <w:t>,</w:t>
      </w:r>
      <w:r w:rsidR="004A78FB">
        <w:rPr>
          <w:rFonts w:ascii="Arial" w:hAnsi="Arial" w:eastAsia="Arial" w:cs="Arial"/>
          <w:bCs/>
          <w:iCs/>
        </w:rPr>
        <w:t xml:space="preserve"> </w:t>
      </w:r>
      <w:r w:rsidRPr="003B626F" w:rsidR="004A78FB">
        <w:rPr>
          <w:rFonts w:ascii="Arial" w:hAnsi="Arial" w:eastAsia="Arial" w:cs="Arial"/>
          <w:bCs/>
          <w:iCs/>
        </w:rPr>
        <w:t>dvěma ateliéry a jedním komerčním prostorem</w:t>
      </w:r>
      <w:r w:rsidR="004A78FB">
        <w:rPr>
          <w:rFonts w:ascii="Arial" w:hAnsi="Arial" w:eastAsia="Arial" w:cs="Arial"/>
          <w:bCs/>
          <w:iCs/>
        </w:rPr>
        <w:t>.</w:t>
      </w:r>
    </w:p>
    <w:p w:rsidR="00F16491" w:rsidP="006B4B78" w:rsidRDefault="00F16491" w14:paraId="052FC8BA" w14:textId="3CA4506D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3B626F" w:rsidP="0006718B" w:rsidRDefault="00426961" w14:paraId="510E8FBE" w14:textId="3F5D3F62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 w:rsidRPr="004A35AC">
        <w:rPr>
          <w:rFonts w:ascii="Arial" w:hAnsi="Arial" w:eastAsia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A22431" wp14:editId="7755683E">
                <wp:simplePos x="0" y="0"/>
                <wp:positionH relativeFrom="margin">
                  <wp:align>left</wp:align>
                </wp:positionH>
                <wp:positionV relativeFrom="paragraph">
                  <wp:posOffset>2185035</wp:posOffset>
                </wp:positionV>
                <wp:extent cx="1743075" cy="27622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E52" w:rsidR="004A35AC" w:rsidP="004A35AC" w:rsidRDefault="00A063A0" w14:paraId="2F83FA1F" w14:textId="2D23B23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="004A35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rojekt </w:t>
                            </w:r>
                            <w:proofErr w:type="spellStart"/>
                            <w:r w:rsidR="004A35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Vesi</w:t>
                            </w:r>
                            <w:proofErr w:type="spellEnd"/>
                            <w:r w:rsidR="004A35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Hostivař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A22431">
                <v:stroke joinstyle="miter"/>
                <v:path gradientshapeok="t" o:connecttype="rect"/>
              </v:shapetype>
              <v:shape id="_x0000_s1028" style="position:absolute;left:0;text-align:left;margin-left:0;margin-top:172.05pt;width:137.25pt;height:2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">
                <v:textbox>
                  <w:txbxContent>
                    <w:p w:rsidRPr="00487E52" w:rsidR="004A35AC" w:rsidP="004A35AC" w:rsidRDefault="00A063A0" w14:paraId="2F83FA1F" w14:textId="2D23B23E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4A35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rojekt </w:t>
                      </w:r>
                      <w:proofErr w:type="spellStart"/>
                      <w:r w:rsidR="004A35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Vesi</w:t>
                      </w:r>
                      <w:proofErr w:type="spellEnd"/>
                      <w:r w:rsidR="004A35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Hostivař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0CDEDD6" wp14:editId="584C95B2">
            <wp:simplePos x="0" y="0"/>
            <wp:positionH relativeFrom="margin">
              <wp:align>left</wp:align>
            </wp:positionH>
            <wp:positionV relativeFrom="paragraph">
              <wp:posOffset>1096010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84">
        <w:rPr>
          <w:rFonts w:ascii="Arial" w:hAnsi="Arial" w:eastAsia="Arial" w:cs="Arial"/>
          <w:bCs/>
          <w:iCs/>
        </w:rPr>
        <w:t xml:space="preserve">Fáze </w:t>
      </w:r>
      <w:r w:rsidR="006B4B78">
        <w:rPr>
          <w:rFonts w:ascii="Arial" w:hAnsi="Arial" w:eastAsia="Arial" w:cs="Arial"/>
          <w:bCs/>
          <w:iCs/>
        </w:rPr>
        <w:t xml:space="preserve">hrubé stavby </w:t>
      </w:r>
      <w:r w:rsidR="00DF11CC">
        <w:rPr>
          <w:rFonts w:ascii="Arial" w:hAnsi="Arial" w:eastAsia="Arial" w:cs="Arial"/>
          <w:bCs/>
          <w:iCs/>
        </w:rPr>
        <w:t xml:space="preserve">pak dosáhly dva projekty </w:t>
      </w:r>
      <w:r w:rsidR="006B4B78">
        <w:rPr>
          <w:rFonts w:ascii="Arial" w:hAnsi="Arial" w:eastAsia="Arial" w:cs="Arial"/>
          <w:bCs/>
          <w:iCs/>
        </w:rPr>
        <w:t>–</w:t>
      </w:r>
      <w:r w:rsidR="00DF11CC">
        <w:rPr>
          <w:rFonts w:ascii="Arial" w:hAnsi="Arial" w:eastAsia="Arial" w:cs="Arial"/>
          <w:bCs/>
          <w:iCs/>
        </w:rPr>
        <w:t xml:space="preserve"> </w:t>
      </w:r>
      <w:proofErr w:type="spellStart"/>
      <w:r w:rsidRPr="006B4B78" w:rsidR="006B4B78">
        <w:rPr>
          <w:rFonts w:ascii="Arial" w:hAnsi="Arial" w:eastAsia="Arial" w:cs="Arial"/>
          <w:bCs/>
          <w:iCs/>
        </w:rPr>
        <w:t>Vesi</w:t>
      </w:r>
      <w:proofErr w:type="spellEnd"/>
      <w:r w:rsidRPr="006B4B78" w:rsidR="006B4B78">
        <w:rPr>
          <w:rFonts w:ascii="Arial" w:hAnsi="Arial" w:eastAsia="Arial" w:cs="Arial"/>
          <w:bCs/>
          <w:iCs/>
        </w:rPr>
        <w:t xml:space="preserve"> Hostivař v</w:t>
      </w:r>
      <w:r w:rsidR="00057113">
        <w:rPr>
          <w:rFonts w:ascii="Arial" w:hAnsi="Arial" w:eastAsia="Arial" w:cs="Arial"/>
          <w:bCs/>
          <w:iCs/>
        </w:rPr>
        <w:t> </w:t>
      </w:r>
      <w:r w:rsidRPr="006B4B78" w:rsidR="006B4B78">
        <w:rPr>
          <w:rFonts w:ascii="Arial" w:hAnsi="Arial" w:eastAsia="Arial" w:cs="Arial"/>
          <w:bCs/>
          <w:iCs/>
        </w:rPr>
        <w:t>Praze 15</w:t>
      </w:r>
      <w:r w:rsidR="00F26543">
        <w:rPr>
          <w:rFonts w:ascii="Arial" w:hAnsi="Arial" w:eastAsia="Arial" w:cs="Arial"/>
          <w:bCs/>
          <w:iCs/>
        </w:rPr>
        <w:t xml:space="preserve"> v</w:t>
      </w:r>
      <w:r w:rsidR="00057113">
        <w:rPr>
          <w:rFonts w:ascii="Arial" w:hAnsi="Arial" w:eastAsia="Arial" w:cs="Arial"/>
          <w:bCs/>
          <w:iCs/>
        </w:rPr>
        <w:t> </w:t>
      </w:r>
      <w:r w:rsidR="00F26543">
        <w:rPr>
          <w:rFonts w:ascii="Arial" w:hAnsi="Arial" w:eastAsia="Arial" w:cs="Arial"/>
          <w:bCs/>
          <w:iCs/>
        </w:rPr>
        <w:t>těsném sousedství přírodního parku</w:t>
      </w:r>
      <w:r w:rsidRPr="006B4B78" w:rsidR="006B4B78">
        <w:rPr>
          <w:rFonts w:ascii="Arial" w:hAnsi="Arial" w:eastAsia="Arial" w:cs="Arial"/>
          <w:bCs/>
          <w:iCs/>
        </w:rPr>
        <w:t xml:space="preserve"> a etap</w:t>
      </w:r>
      <w:r w:rsidR="00DF11CC">
        <w:rPr>
          <w:rFonts w:ascii="Arial" w:hAnsi="Arial" w:eastAsia="Arial" w:cs="Arial"/>
          <w:bCs/>
          <w:iCs/>
        </w:rPr>
        <w:t>y</w:t>
      </w:r>
      <w:r w:rsidRPr="006B4B78" w:rsidR="006B4B78">
        <w:rPr>
          <w:rFonts w:ascii="Arial" w:hAnsi="Arial" w:eastAsia="Arial" w:cs="Arial"/>
          <w:bCs/>
          <w:iCs/>
        </w:rPr>
        <w:t xml:space="preserve"> </w:t>
      </w:r>
      <w:proofErr w:type="spellStart"/>
      <w:r w:rsidRPr="006B4B78" w:rsidR="006B4B78">
        <w:rPr>
          <w:rFonts w:ascii="Arial" w:hAnsi="Arial" w:eastAsia="Arial" w:cs="Arial"/>
          <w:bCs/>
          <w:iCs/>
        </w:rPr>
        <w:t>Kemi</w:t>
      </w:r>
      <w:proofErr w:type="spellEnd"/>
      <w:r w:rsidRPr="006B4B78" w:rsidR="006B4B78">
        <w:rPr>
          <w:rFonts w:ascii="Arial" w:hAnsi="Arial" w:eastAsia="Arial" w:cs="Arial"/>
          <w:bCs/>
          <w:iCs/>
        </w:rPr>
        <w:t xml:space="preserve"> a </w:t>
      </w:r>
      <w:proofErr w:type="spellStart"/>
      <w:r w:rsidRPr="006B4B78" w:rsidR="006B4B78">
        <w:rPr>
          <w:rFonts w:ascii="Arial" w:hAnsi="Arial" w:eastAsia="Arial" w:cs="Arial"/>
          <w:bCs/>
          <w:iCs/>
        </w:rPr>
        <w:t>Ranua</w:t>
      </w:r>
      <w:proofErr w:type="spellEnd"/>
      <w:r w:rsidRPr="006B4B78" w:rsidR="006B4B78">
        <w:rPr>
          <w:rFonts w:ascii="Arial" w:hAnsi="Arial" w:eastAsia="Arial" w:cs="Arial"/>
          <w:bCs/>
          <w:iCs/>
        </w:rPr>
        <w:t xml:space="preserve"> v</w:t>
      </w:r>
      <w:r w:rsidR="00057113">
        <w:rPr>
          <w:rFonts w:ascii="Arial" w:hAnsi="Arial" w:eastAsia="Arial" w:cs="Arial"/>
          <w:bCs/>
          <w:iCs/>
        </w:rPr>
        <w:t> </w:t>
      </w:r>
      <w:r w:rsidR="003876AE">
        <w:rPr>
          <w:rFonts w:ascii="Arial" w:hAnsi="Arial" w:eastAsia="Arial" w:cs="Arial"/>
          <w:bCs/>
          <w:iCs/>
        </w:rPr>
        <w:t xml:space="preserve">komplexu </w:t>
      </w:r>
      <w:proofErr w:type="spellStart"/>
      <w:r w:rsidRPr="006B4B78" w:rsidR="006B4B78">
        <w:rPr>
          <w:rFonts w:ascii="Arial" w:hAnsi="Arial" w:eastAsia="Arial" w:cs="Arial"/>
          <w:bCs/>
          <w:iCs/>
        </w:rPr>
        <w:t>Lappi</w:t>
      </w:r>
      <w:proofErr w:type="spellEnd"/>
      <w:r w:rsidRPr="006B4B78" w:rsidR="006B4B78">
        <w:rPr>
          <w:rFonts w:ascii="Arial" w:hAnsi="Arial" w:eastAsia="Arial" w:cs="Arial"/>
          <w:bCs/>
          <w:iCs/>
        </w:rPr>
        <w:t xml:space="preserve"> Hloubětín v</w:t>
      </w:r>
      <w:r w:rsidR="00057113">
        <w:rPr>
          <w:rFonts w:ascii="Arial" w:hAnsi="Arial" w:eastAsia="Arial" w:cs="Arial"/>
          <w:bCs/>
          <w:iCs/>
        </w:rPr>
        <w:t> </w:t>
      </w:r>
      <w:r w:rsidRPr="006B4B78" w:rsidR="006B4B78">
        <w:rPr>
          <w:rFonts w:ascii="Arial" w:hAnsi="Arial" w:eastAsia="Arial" w:cs="Arial"/>
          <w:bCs/>
          <w:iCs/>
        </w:rPr>
        <w:t>Praze 9</w:t>
      </w:r>
      <w:r w:rsidR="006B4B78">
        <w:rPr>
          <w:rFonts w:ascii="Arial" w:hAnsi="Arial" w:eastAsia="Arial" w:cs="Arial"/>
          <w:bCs/>
          <w:iCs/>
        </w:rPr>
        <w:t>.</w:t>
      </w:r>
      <w:r w:rsidR="00B40C3B">
        <w:rPr>
          <w:rFonts w:ascii="Arial" w:hAnsi="Arial" w:eastAsia="Arial" w:cs="Arial"/>
          <w:bCs/>
          <w:iCs/>
        </w:rPr>
        <w:t xml:space="preserve"> </w:t>
      </w:r>
      <w:r w:rsidR="009E6903">
        <w:rPr>
          <w:rFonts w:ascii="Arial" w:hAnsi="Arial" w:eastAsia="Arial" w:cs="Arial"/>
          <w:bCs/>
          <w:iCs/>
        </w:rPr>
        <w:t xml:space="preserve">Areál </w:t>
      </w:r>
      <w:hyperlink w:history="1" r:id="rId19">
        <w:proofErr w:type="spellStart"/>
        <w:r w:rsidRPr="009E6903" w:rsidR="006B4B78">
          <w:rPr>
            <w:rStyle w:val="Hypertextovodkaz"/>
            <w:rFonts w:ascii="Arial" w:hAnsi="Arial" w:eastAsia="Arial" w:cs="Arial"/>
            <w:bCs/>
            <w:iCs/>
          </w:rPr>
          <w:t>Vesi</w:t>
        </w:r>
        <w:proofErr w:type="spellEnd"/>
        <w:r w:rsidRPr="009E6903" w:rsidR="006B4B78">
          <w:rPr>
            <w:rStyle w:val="Hypertextovodkaz"/>
            <w:rFonts w:ascii="Arial" w:hAnsi="Arial" w:eastAsia="Arial" w:cs="Arial"/>
            <w:bCs/>
            <w:iCs/>
          </w:rPr>
          <w:t xml:space="preserve"> Hostivař</w:t>
        </w:r>
      </w:hyperlink>
      <w:r w:rsidR="009E6903">
        <w:rPr>
          <w:rFonts w:ascii="Arial" w:hAnsi="Arial" w:eastAsia="Arial" w:cs="Arial"/>
          <w:bCs/>
          <w:iCs/>
        </w:rPr>
        <w:t xml:space="preserve"> s</w:t>
      </w:r>
      <w:r w:rsidR="00057113">
        <w:rPr>
          <w:rFonts w:ascii="Arial" w:hAnsi="Arial" w:eastAsia="Arial" w:cs="Arial"/>
          <w:bCs/>
          <w:iCs/>
        </w:rPr>
        <w:t> </w:t>
      </w:r>
      <w:r w:rsidRPr="009E6903" w:rsidR="009E6903">
        <w:rPr>
          <w:rFonts w:ascii="Arial" w:hAnsi="Arial" w:eastAsia="Arial" w:cs="Arial"/>
          <w:bCs/>
          <w:iCs/>
        </w:rPr>
        <w:t>208 jednotk</w:t>
      </w:r>
      <w:r w:rsidR="009E6903">
        <w:rPr>
          <w:rFonts w:ascii="Arial" w:hAnsi="Arial" w:eastAsia="Arial" w:cs="Arial"/>
          <w:bCs/>
          <w:iCs/>
        </w:rPr>
        <w:t>ami</w:t>
      </w:r>
      <w:r w:rsidRPr="009E6903" w:rsidR="009E6903">
        <w:rPr>
          <w:rFonts w:ascii="Arial" w:hAnsi="Arial" w:eastAsia="Arial" w:cs="Arial"/>
          <w:bCs/>
          <w:iCs/>
        </w:rPr>
        <w:t xml:space="preserve"> apartmánového typu</w:t>
      </w:r>
      <w:r w:rsidR="009E6903">
        <w:rPr>
          <w:rFonts w:ascii="Arial" w:hAnsi="Arial" w:eastAsia="Arial" w:cs="Arial"/>
          <w:bCs/>
          <w:iCs/>
        </w:rPr>
        <w:t xml:space="preserve"> </w:t>
      </w:r>
      <w:r w:rsidR="006B4B78">
        <w:rPr>
          <w:rFonts w:ascii="Arial" w:hAnsi="Arial" w:eastAsia="Arial" w:cs="Arial"/>
          <w:bCs/>
          <w:iCs/>
        </w:rPr>
        <w:t xml:space="preserve">by měl být dokončen </w:t>
      </w:r>
      <w:r w:rsidR="00F51A59">
        <w:rPr>
          <w:rFonts w:ascii="Arial" w:hAnsi="Arial" w:eastAsia="Arial" w:cs="Arial"/>
          <w:bCs/>
          <w:iCs/>
        </w:rPr>
        <w:t xml:space="preserve">koncem </w:t>
      </w:r>
      <w:r w:rsidRPr="00D728A9" w:rsidR="00D728A9">
        <w:rPr>
          <w:rFonts w:ascii="Arial" w:hAnsi="Arial" w:eastAsia="Arial" w:cs="Arial"/>
          <w:bCs/>
          <w:iCs/>
        </w:rPr>
        <w:t xml:space="preserve">roku </w:t>
      </w:r>
      <w:r w:rsidR="006B4B78">
        <w:rPr>
          <w:rFonts w:ascii="Arial" w:hAnsi="Arial" w:eastAsia="Arial" w:cs="Arial"/>
          <w:bCs/>
          <w:iCs/>
        </w:rPr>
        <w:t>2023</w:t>
      </w:r>
      <w:r w:rsidR="007C5828">
        <w:rPr>
          <w:rFonts w:ascii="Arial" w:hAnsi="Arial" w:eastAsia="Arial" w:cs="Arial"/>
          <w:bCs/>
          <w:iCs/>
        </w:rPr>
        <w:t>.</w:t>
      </w:r>
      <w:r w:rsidR="009F5675">
        <w:rPr>
          <w:rFonts w:ascii="Arial" w:hAnsi="Arial" w:eastAsia="Arial" w:cs="Arial"/>
          <w:bCs/>
          <w:iCs/>
        </w:rPr>
        <w:t xml:space="preserve"> </w:t>
      </w:r>
      <w:r w:rsidR="00465006">
        <w:rPr>
          <w:rFonts w:ascii="Arial" w:hAnsi="Arial" w:eastAsia="Arial" w:cs="Arial"/>
          <w:bCs/>
          <w:iCs/>
        </w:rPr>
        <w:t xml:space="preserve">Projekt zahrnuje řadu ekologických prvků. </w:t>
      </w:r>
      <w:r w:rsidRPr="00487E52" w:rsidR="00465006">
        <w:rPr>
          <w:rFonts w:ascii="Arial" w:hAnsi="Arial" w:eastAsia="Arial" w:cs="Arial"/>
          <w:bCs/>
          <w:iCs/>
        </w:rPr>
        <w:t xml:space="preserve">Při výstavbě </w:t>
      </w:r>
      <w:r w:rsidRPr="00487E52" w:rsidR="00B40C3B">
        <w:rPr>
          <w:rFonts w:ascii="Arial" w:hAnsi="Arial" w:eastAsia="Arial" w:cs="Arial"/>
          <w:bCs/>
          <w:iCs/>
        </w:rPr>
        <w:t>se používá takzvaný ‚zelený‘ beton</w:t>
      </w:r>
      <w:r w:rsidRPr="00465006" w:rsidR="00B40C3B">
        <w:rPr>
          <w:rFonts w:ascii="Arial" w:hAnsi="Arial" w:eastAsia="Arial" w:cs="Arial"/>
          <w:bCs/>
          <w:iCs/>
        </w:rPr>
        <w:t xml:space="preserve">, </w:t>
      </w:r>
      <w:r w:rsidR="00B40C3B">
        <w:rPr>
          <w:rFonts w:ascii="Arial" w:hAnsi="Arial" w:eastAsia="Arial" w:cs="Arial"/>
          <w:bCs/>
          <w:iCs/>
        </w:rPr>
        <w:t>pr</w:t>
      </w:r>
      <w:r w:rsidRPr="00B40C3B" w:rsidR="00B40C3B">
        <w:rPr>
          <w:rFonts w:ascii="Arial" w:hAnsi="Arial" w:eastAsia="Arial" w:cs="Arial"/>
          <w:bCs/>
          <w:iCs/>
        </w:rPr>
        <w:t>o zalévání se bude přednostně využívat dešťová voda z</w:t>
      </w:r>
      <w:r w:rsidR="00057113">
        <w:rPr>
          <w:rFonts w:ascii="Arial" w:hAnsi="Arial" w:eastAsia="Arial" w:cs="Arial"/>
          <w:bCs/>
          <w:iCs/>
        </w:rPr>
        <w:t> </w:t>
      </w:r>
      <w:r w:rsidR="00FF1497">
        <w:rPr>
          <w:rFonts w:ascii="Arial" w:hAnsi="Arial" w:eastAsia="Arial" w:cs="Arial"/>
          <w:bCs/>
          <w:iCs/>
        </w:rPr>
        <w:t>akumulačních</w:t>
      </w:r>
      <w:r w:rsidRPr="00B40C3B" w:rsidR="00FF1497">
        <w:rPr>
          <w:rFonts w:ascii="Arial" w:hAnsi="Arial" w:eastAsia="Arial" w:cs="Arial"/>
          <w:bCs/>
          <w:iCs/>
        </w:rPr>
        <w:t xml:space="preserve"> </w:t>
      </w:r>
      <w:r w:rsidRPr="00B40C3B" w:rsidR="00B40C3B">
        <w:rPr>
          <w:rFonts w:ascii="Arial" w:hAnsi="Arial" w:eastAsia="Arial" w:cs="Arial"/>
          <w:bCs/>
          <w:iCs/>
        </w:rPr>
        <w:t>nádrží</w:t>
      </w:r>
      <w:r w:rsidR="00B40C3B">
        <w:rPr>
          <w:rFonts w:ascii="Arial" w:hAnsi="Arial" w:eastAsia="Arial" w:cs="Arial"/>
          <w:bCs/>
          <w:iCs/>
        </w:rPr>
        <w:t xml:space="preserve">. </w:t>
      </w:r>
      <w:r w:rsidRPr="00B40C3B" w:rsidR="00B40C3B">
        <w:rPr>
          <w:rFonts w:ascii="Arial" w:hAnsi="Arial" w:eastAsia="Arial" w:cs="Arial"/>
          <w:bCs/>
          <w:iCs/>
        </w:rPr>
        <w:t xml:space="preserve">Fotovoltaická elektrárna </w:t>
      </w:r>
      <w:r w:rsidR="00B40C3B">
        <w:rPr>
          <w:rFonts w:ascii="Arial" w:hAnsi="Arial" w:eastAsia="Arial" w:cs="Arial"/>
          <w:bCs/>
          <w:iCs/>
        </w:rPr>
        <w:t>umístěná na střeše jednoho z</w:t>
      </w:r>
      <w:r w:rsidR="00057113">
        <w:rPr>
          <w:rFonts w:ascii="Arial" w:hAnsi="Arial" w:eastAsia="Arial" w:cs="Arial"/>
          <w:bCs/>
          <w:iCs/>
        </w:rPr>
        <w:t> </w:t>
      </w:r>
      <w:r w:rsidR="00B40C3B">
        <w:rPr>
          <w:rFonts w:ascii="Arial" w:hAnsi="Arial" w:eastAsia="Arial" w:cs="Arial"/>
          <w:bCs/>
          <w:iCs/>
        </w:rPr>
        <w:t xml:space="preserve">celkem pěti objektů </w:t>
      </w:r>
      <w:r w:rsidRPr="00B40C3B" w:rsidR="00B40C3B">
        <w:rPr>
          <w:rFonts w:ascii="Arial" w:hAnsi="Arial" w:eastAsia="Arial" w:cs="Arial"/>
          <w:bCs/>
          <w:iCs/>
        </w:rPr>
        <w:t>pak pokryje část spotřeby elektřiny ve společných částech, čímž se zároveň sníží ročně emise CO</w:t>
      </w:r>
      <w:r w:rsidRPr="00B40C3B" w:rsidR="00B40C3B">
        <w:rPr>
          <w:rFonts w:ascii="Arial" w:hAnsi="Arial" w:eastAsia="Arial" w:cs="Arial"/>
          <w:bCs/>
          <w:iCs/>
          <w:vertAlign w:val="subscript"/>
        </w:rPr>
        <w:t>2</w:t>
      </w:r>
      <w:r w:rsidRPr="00B40C3B" w:rsidR="00B40C3B">
        <w:rPr>
          <w:rFonts w:ascii="Arial" w:hAnsi="Arial" w:eastAsia="Arial" w:cs="Arial"/>
          <w:bCs/>
          <w:iCs/>
        </w:rPr>
        <w:t> přibližně o</w:t>
      </w:r>
      <w:r w:rsidR="005C0A9F">
        <w:rPr>
          <w:rFonts w:ascii="Arial" w:hAnsi="Arial" w:eastAsia="Arial" w:cs="Arial"/>
          <w:bCs/>
          <w:iCs/>
        </w:rPr>
        <w:t> </w:t>
      </w:r>
      <w:r w:rsidRPr="00B40C3B" w:rsidR="00B40C3B">
        <w:rPr>
          <w:rFonts w:ascii="Arial" w:hAnsi="Arial" w:eastAsia="Arial" w:cs="Arial"/>
          <w:bCs/>
          <w:iCs/>
        </w:rPr>
        <w:t>7</w:t>
      </w:r>
      <w:r w:rsidR="005C0A9F">
        <w:rPr>
          <w:rFonts w:ascii="Arial" w:hAnsi="Arial" w:eastAsia="Arial" w:cs="Arial"/>
          <w:bCs/>
          <w:iCs/>
        </w:rPr>
        <w:t> </w:t>
      </w:r>
      <w:r w:rsidRPr="00B40C3B" w:rsidR="00B40C3B">
        <w:rPr>
          <w:rFonts w:ascii="Arial" w:hAnsi="Arial" w:eastAsia="Arial" w:cs="Arial"/>
          <w:bCs/>
          <w:iCs/>
        </w:rPr>
        <w:t>tun.</w:t>
      </w:r>
      <w:r w:rsidR="00E577D0">
        <w:rPr>
          <w:rFonts w:ascii="Arial" w:hAnsi="Arial" w:eastAsia="Arial" w:cs="Arial"/>
          <w:bCs/>
          <w:iCs/>
        </w:rPr>
        <w:t xml:space="preserve"> </w:t>
      </w:r>
      <w:r w:rsidR="00A31453">
        <w:rPr>
          <w:rFonts w:ascii="Arial" w:hAnsi="Arial" w:eastAsia="Arial" w:cs="Arial"/>
          <w:bCs/>
          <w:iCs/>
        </w:rPr>
        <w:t>P</w:t>
      </w:r>
      <w:r w:rsidR="009D5752">
        <w:rPr>
          <w:rFonts w:ascii="Arial" w:hAnsi="Arial" w:eastAsia="Arial" w:cs="Arial"/>
          <w:bCs/>
          <w:iCs/>
        </w:rPr>
        <w:t>rvní dvě e</w:t>
      </w:r>
      <w:r w:rsidR="006B4B78">
        <w:rPr>
          <w:rFonts w:ascii="Arial" w:hAnsi="Arial" w:eastAsia="Arial" w:cs="Arial"/>
          <w:bCs/>
          <w:iCs/>
        </w:rPr>
        <w:t xml:space="preserve">tapy </w:t>
      </w:r>
      <w:r w:rsidR="009D5752">
        <w:rPr>
          <w:rFonts w:ascii="Arial" w:hAnsi="Arial" w:eastAsia="Arial" w:cs="Arial"/>
          <w:bCs/>
          <w:iCs/>
        </w:rPr>
        <w:t xml:space="preserve">polyfunkčního </w:t>
      </w:r>
      <w:r w:rsidR="00776BF8">
        <w:rPr>
          <w:rFonts w:ascii="Arial" w:hAnsi="Arial" w:eastAsia="Arial" w:cs="Arial"/>
          <w:bCs/>
          <w:iCs/>
        </w:rPr>
        <w:t xml:space="preserve">projektu </w:t>
      </w:r>
      <w:hyperlink w:history="1" r:id="rId20">
        <w:proofErr w:type="spellStart"/>
        <w:r w:rsidRPr="009D5752" w:rsidR="009D5752">
          <w:rPr>
            <w:rStyle w:val="Hypertextovodkaz"/>
            <w:rFonts w:ascii="Arial" w:hAnsi="Arial" w:eastAsia="Arial" w:cs="Arial"/>
            <w:bCs/>
            <w:iCs/>
          </w:rPr>
          <w:t>Lappi</w:t>
        </w:r>
        <w:proofErr w:type="spellEnd"/>
        <w:r w:rsidRPr="009D5752" w:rsidR="009D5752">
          <w:rPr>
            <w:rStyle w:val="Hypertextovodkaz"/>
            <w:rFonts w:ascii="Arial" w:hAnsi="Arial" w:eastAsia="Arial" w:cs="Arial"/>
            <w:bCs/>
            <w:iCs/>
          </w:rPr>
          <w:t xml:space="preserve"> Hloubětín</w:t>
        </w:r>
      </w:hyperlink>
      <w:r w:rsidRPr="00487E52" w:rsidR="00D40D25">
        <w:rPr>
          <w:rStyle w:val="Hypertextovodkaz"/>
          <w:rFonts w:ascii="Arial" w:hAnsi="Arial" w:eastAsia="Arial" w:cs="Arial"/>
          <w:bCs/>
          <w:iCs/>
          <w:u w:val="none"/>
        </w:rPr>
        <w:t xml:space="preserve"> </w:t>
      </w:r>
      <w:r w:rsidR="001806A9">
        <w:rPr>
          <w:rFonts w:ascii="Arial" w:hAnsi="Arial" w:eastAsia="Arial" w:cs="Arial"/>
          <w:bCs/>
          <w:iCs/>
        </w:rPr>
        <w:t>v</w:t>
      </w:r>
      <w:r w:rsidR="00057113">
        <w:rPr>
          <w:rFonts w:ascii="Arial" w:hAnsi="Arial" w:eastAsia="Arial" w:cs="Arial"/>
          <w:bCs/>
          <w:iCs/>
        </w:rPr>
        <w:t> </w:t>
      </w:r>
      <w:r w:rsidR="001806A9">
        <w:rPr>
          <w:rFonts w:ascii="Arial" w:hAnsi="Arial" w:eastAsia="Arial" w:cs="Arial"/>
          <w:bCs/>
          <w:iCs/>
        </w:rPr>
        <w:t xml:space="preserve">sousedství </w:t>
      </w:r>
      <w:proofErr w:type="spellStart"/>
      <w:r w:rsidR="000A56C1">
        <w:rPr>
          <w:rFonts w:ascii="Arial" w:hAnsi="Arial" w:eastAsia="Arial" w:cs="Arial"/>
          <w:bCs/>
          <w:iCs/>
        </w:rPr>
        <w:t>Suomi</w:t>
      </w:r>
      <w:proofErr w:type="spellEnd"/>
      <w:r w:rsidR="000A56C1">
        <w:rPr>
          <w:rFonts w:ascii="Arial" w:hAnsi="Arial" w:eastAsia="Arial" w:cs="Arial"/>
          <w:bCs/>
          <w:iCs/>
        </w:rPr>
        <w:t xml:space="preserve"> Hloubětín, </w:t>
      </w:r>
      <w:r w:rsidR="001806A9">
        <w:rPr>
          <w:rFonts w:ascii="Arial" w:hAnsi="Arial" w:eastAsia="Arial" w:cs="Arial"/>
          <w:bCs/>
          <w:iCs/>
        </w:rPr>
        <w:t xml:space="preserve">doposud největšího rezidenčního </w:t>
      </w:r>
      <w:r w:rsidR="00057113">
        <w:rPr>
          <w:rFonts w:ascii="Arial" w:hAnsi="Arial" w:eastAsia="Arial" w:cs="Arial"/>
          <w:bCs/>
          <w:iCs/>
        </w:rPr>
        <w:t>kom</w:t>
      </w:r>
      <w:r w:rsidR="00DE16A1">
        <w:rPr>
          <w:rFonts w:ascii="Arial" w:hAnsi="Arial" w:eastAsia="Arial" w:cs="Arial"/>
          <w:bCs/>
          <w:iCs/>
        </w:rPr>
        <w:t xml:space="preserve">plexu </w:t>
      </w:r>
      <w:r w:rsidR="001806A9">
        <w:rPr>
          <w:rFonts w:ascii="Arial" w:hAnsi="Arial" w:eastAsia="Arial" w:cs="Arial"/>
          <w:bCs/>
          <w:iCs/>
        </w:rPr>
        <w:t xml:space="preserve">YIT u nás, </w:t>
      </w:r>
      <w:r w:rsidR="006B4B78">
        <w:rPr>
          <w:rFonts w:ascii="Arial" w:hAnsi="Arial" w:eastAsia="Arial" w:cs="Arial"/>
          <w:bCs/>
          <w:iCs/>
        </w:rPr>
        <w:t>plánuje</w:t>
      </w:r>
      <w:r w:rsidR="001806A9">
        <w:rPr>
          <w:rFonts w:ascii="Arial" w:hAnsi="Arial" w:eastAsia="Arial" w:cs="Arial"/>
          <w:bCs/>
          <w:iCs/>
        </w:rPr>
        <w:t xml:space="preserve"> developer</w:t>
      </w:r>
      <w:r w:rsidR="006B4B78">
        <w:rPr>
          <w:rFonts w:ascii="Arial" w:hAnsi="Arial" w:eastAsia="Arial" w:cs="Arial"/>
          <w:bCs/>
          <w:iCs/>
        </w:rPr>
        <w:t xml:space="preserve"> dokončit v létě.</w:t>
      </w:r>
      <w:r w:rsidR="009D5752">
        <w:rPr>
          <w:rFonts w:ascii="Arial" w:hAnsi="Arial" w:eastAsia="Arial" w:cs="Arial"/>
          <w:bCs/>
          <w:iCs/>
        </w:rPr>
        <w:t xml:space="preserve"> Dům o osmi nadzemních a</w:t>
      </w:r>
      <w:r w:rsidR="00BD0F30">
        <w:rPr>
          <w:rFonts w:ascii="Arial" w:hAnsi="Arial" w:eastAsia="Arial" w:cs="Arial"/>
          <w:bCs/>
          <w:iCs/>
        </w:rPr>
        <w:t> </w:t>
      </w:r>
      <w:r w:rsidR="009D5752">
        <w:rPr>
          <w:rFonts w:ascii="Arial" w:hAnsi="Arial" w:eastAsia="Arial" w:cs="Arial"/>
          <w:bCs/>
          <w:iCs/>
        </w:rPr>
        <w:t xml:space="preserve">dvou podzemních podlažích </w:t>
      </w:r>
      <w:hyperlink w:tgtFrame="_blank" w:history="1" r:id="rId21">
        <w:proofErr w:type="spellStart"/>
        <w:r w:rsidRPr="009D5752" w:rsidR="009D5752">
          <w:rPr>
            <w:rStyle w:val="Hypertextovodkaz"/>
            <w:rFonts w:ascii="Arial" w:hAnsi="Arial" w:eastAsia="Arial" w:cs="Arial"/>
            <w:bCs/>
            <w:iCs/>
          </w:rPr>
          <w:t>Ranua</w:t>
        </w:r>
        <w:proofErr w:type="spellEnd"/>
      </w:hyperlink>
      <w:r w:rsidRPr="009D5752" w:rsidR="009D5752">
        <w:rPr>
          <w:rFonts w:ascii="Arial" w:hAnsi="Arial" w:eastAsia="Arial" w:cs="Arial"/>
          <w:bCs/>
          <w:iCs/>
        </w:rPr>
        <w:t> </w:t>
      </w:r>
      <w:r w:rsidR="009D5752">
        <w:rPr>
          <w:rFonts w:ascii="Arial" w:hAnsi="Arial" w:eastAsia="Arial" w:cs="Arial"/>
          <w:bCs/>
          <w:iCs/>
        </w:rPr>
        <w:t>čítá</w:t>
      </w:r>
      <w:r w:rsidRPr="009D5752" w:rsidR="009D5752">
        <w:rPr>
          <w:rFonts w:ascii="Arial" w:hAnsi="Arial" w:eastAsia="Arial" w:cs="Arial"/>
          <w:bCs/>
          <w:iCs/>
        </w:rPr>
        <w:t xml:space="preserve"> </w:t>
      </w:r>
      <w:r w:rsidR="00536588">
        <w:rPr>
          <w:rFonts w:ascii="Arial" w:hAnsi="Arial" w:eastAsia="Arial" w:cs="Arial"/>
          <w:bCs/>
          <w:iCs/>
        </w:rPr>
        <w:t xml:space="preserve">111 </w:t>
      </w:r>
      <w:r w:rsidRPr="009D5752" w:rsidR="009D5752">
        <w:rPr>
          <w:rFonts w:ascii="Arial" w:hAnsi="Arial" w:eastAsia="Arial" w:cs="Arial"/>
          <w:bCs/>
          <w:iCs/>
        </w:rPr>
        <w:t>byt</w:t>
      </w:r>
      <w:r w:rsidR="00536588">
        <w:rPr>
          <w:rFonts w:ascii="Arial" w:hAnsi="Arial" w:eastAsia="Arial" w:cs="Arial"/>
          <w:bCs/>
          <w:iCs/>
        </w:rPr>
        <w:t>ů</w:t>
      </w:r>
      <w:r w:rsidR="009D5752">
        <w:rPr>
          <w:rFonts w:ascii="Arial" w:hAnsi="Arial" w:eastAsia="Arial" w:cs="Arial"/>
          <w:bCs/>
          <w:iCs/>
        </w:rPr>
        <w:t>. Budova</w:t>
      </w:r>
      <w:r w:rsidRPr="009D5752" w:rsidR="009D5752">
        <w:rPr>
          <w:rFonts w:ascii="Arial" w:hAnsi="Arial" w:eastAsia="Arial" w:cs="Arial"/>
          <w:bCs/>
          <w:iCs/>
        </w:rPr>
        <w:t> </w:t>
      </w:r>
      <w:proofErr w:type="spellStart"/>
      <w:r w:rsidR="00A063A0">
        <w:fldChar w:fldCharType="begin"/>
      </w:r>
      <w:r w:rsidR="00A063A0">
        <w:instrText>HYPERLINK "https://www.yit.cz/prodej-bytu/praha/praha-9/lappi-hloubetin/kemi" \t "_blank"</w:instrText>
      </w:r>
      <w:r w:rsidR="00A063A0">
        <w:fldChar w:fldCharType="separate"/>
      </w:r>
      <w:r w:rsidRPr="009D5752" w:rsidR="009D5752">
        <w:rPr>
          <w:rStyle w:val="Hypertextovodkaz"/>
          <w:rFonts w:ascii="Arial" w:hAnsi="Arial" w:eastAsia="Arial" w:cs="Arial"/>
          <w:bCs/>
          <w:iCs/>
        </w:rPr>
        <w:t>Kemi</w:t>
      </w:r>
      <w:proofErr w:type="spellEnd"/>
      <w:r w:rsidR="00A063A0">
        <w:rPr>
          <w:rStyle w:val="Hypertextovodkaz"/>
          <w:rFonts w:ascii="Arial" w:hAnsi="Arial" w:eastAsia="Arial" w:cs="Arial"/>
          <w:bCs/>
          <w:iCs/>
        </w:rPr>
        <w:fldChar w:fldCharType="end"/>
      </w:r>
      <w:r w:rsidR="009D5752">
        <w:rPr>
          <w:rFonts w:ascii="Arial" w:hAnsi="Arial" w:eastAsia="Arial" w:cs="Arial"/>
          <w:bCs/>
          <w:iCs/>
        </w:rPr>
        <w:t>, která</w:t>
      </w:r>
      <w:r w:rsidRPr="009D5752" w:rsidR="009D5752">
        <w:rPr>
          <w:rFonts w:ascii="Arial" w:hAnsi="Arial" w:eastAsia="Arial" w:cs="Arial"/>
          <w:bCs/>
          <w:iCs/>
        </w:rPr>
        <w:t> má sedm nadzemních a jedno podzemní podlaží</w:t>
      </w:r>
      <w:r w:rsidR="009D5752">
        <w:rPr>
          <w:rFonts w:ascii="Arial" w:hAnsi="Arial" w:eastAsia="Arial" w:cs="Arial"/>
          <w:bCs/>
          <w:iCs/>
        </w:rPr>
        <w:t>, zahrn</w:t>
      </w:r>
      <w:r w:rsidR="007A4F96">
        <w:rPr>
          <w:rFonts w:ascii="Arial" w:hAnsi="Arial" w:eastAsia="Arial" w:cs="Arial"/>
          <w:bCs/>
          <w:iCs/>
        </w:rPr>
        <w:t xml:space="preserve">uje 98 </w:t>
      </w:r>
      <w:r w:rsidRPr="009D5752" w:rsidR="009D5752">
        <w:rPr>
          <w:rFonts w:ascii="Arial" w:hAnsi="Arial" w:eastAsia="Arial" w:cs="Arial"/>
          <w:bCs/>
          <w:iCs/>
        </w:rPr>
        <w:t>jednot</w:t>
      </w:r>
      <w:r w:rsidR="007A4F96">
        <w:rPr>
          <w:rFonts w:ascii="Arial" w:hAnsi="Arial" w:eastAsia="Arial" w:cs="Arial"/>
          <w:bCs/>
          <w:iCs/>
        </w:rPr>
        <w:t>e</w:t>
      </w:r>
      <w:r w:rsidRPr="009D5752" w:rsidR="009D5752">
        <w:rPr>
          <w:rFonts w:ascii="Arial" w:hAnsi="Arial" w:eastAsia="Arial" w:cs="Arial"/>
          <w:bCs/>
          <w:iCs/>
        </w:rPr>
        <w:t>k</w:t>
      </w:r>
      <w:r w:rsidR="009D5752">
        <w:rPr>
          <w:rFonts w:ascii="Arial" w:hAnsi="Arial" w:eastAsia="Arial" w:cs="Arial"/>
          <w:bCs/>
          <w:iCs/>
        </w:rPr>
        <w:t>.</w:t>
      </w:r>
    </w:p>
    <w:p w:rsidR="006B4B78" w:rsidP="0006718B" w:rsidRDefault="006B4B78" w14:paraId="679A4519" w14:textId="2A142F6A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Pr="00487E52" w:rsidR="003C0B80" w:rsidP="0006718B" w:rsidRDefault="008E1199" w14:paraId="0E4DBE4F" w14:textId="1292670B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 w:rsidRPr="004A35AC">
        <w:rPr>
          <w:rFonts w:ascii="Arial" w:hAnsi="Arial" w:eastAsia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985A4" wp14:editId="3C945DC6">
                <wp:simplePos x="0" y="0"/>
                <wp:positionH relativeFrom="margin">
                  <wp:align>right</wp:align>
                </wp:positionH>
                <wp:positionV relativeFrom="paragraph">
                  <wp:posOffset>1647825</wp:posOffset>
                </wp:positionV>
                <wp:extent cx="1114425" cy="4191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E52" w:rsidR="004A35AC" w:rsidP="00487E52" w:rsidRDefault="004A35AC" w14:paraId="6424B1F9" w14:textId="760E592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 w:rsidRPr="00487E5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Rivi</w:t>
                            </w:r>
                            <w:proofErr w:type="spellEnd"/>
                            <w:r w:rsidRPr="00487E5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36.55pt;margin-top:129.75pt;width:87.75pt;height:3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" w14:anchorId="383985A4">
                <v:textbox>
                  <w:txbxContent>
                    <w:p w:rsidRPr="00487E52" w:rsidR="004A35AC" w:rsidP="00487E52" w:rsidRDefault="004A35AC" w14:paraId="6424B1F9" w14:textId="760E592C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 w:rsidRPr="00487E5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Rivi Bachova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D154E" wp14:editId="5CDAA329">
            <wp:simplePos x="0" y="0"/>
            <wp:positionH relativeFrom="margin">
              <wp:posOffset>4789805</wp:posOffset>
            </wp:positionH>
            <wp:positionV relativeFrom="paragraph">
              <wp:posOffset>46990</wp:posOffset>
            </wp:positionV>
            <wp:extent cx="1261745" cy="1577340"/>
            <wp:effectExtent l="0" t="0" r="0" b="3810"/>
            <wp:wrapTight wrapText="bothSides">
              <wp:wrapPolygon edited="0">
                <wp:start x="0" y="0"/>
                <wp:lineTo x="0" y="21391"/>
                <wp:lineTo x="21198" y="21391"/>
                <wp:lineTo x="211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78">
        <w:rPr>
          <w:rFonts w:ascii="Arial" w:hAnsi="Arial" w:eastAsia="Arial" w:cs="Arial"/>
          <w:bCs/>
          <w:iCs/>
        </w:rPr>
        <w:t xml:space="preserve">Co se týče nových projektů, YIT </w:t>
      </w:r>
      <w:r w:rsidR="007F2E43">
        <w:rPr>
          <w:rFonts w:ascii="Arial" w:hAnsi="Arial" w:eastAsia="Arial" w:cs="Arial"/>
          <w:bCs/>
          <w:iCs/>
        </w:rPr>
        <w:t>začala v roce 2022 s výstavbou a prodejem</w:t>
      </w:r>
      <w:r w:rsidR="006B4B78">
        <w:rPr>
          <w:rFonts w:ascii="Arial" w:hAnsi="Arial" w:eastAsia="Arial" w:cs="Arial"/>
          <w:bCs/>
          <w:iCs/>
        </w:rPr>
        <w:t xml:space="preserve"> celkem 119 bytů</w:t>
      </w:r>
      <w:r w:rsidR="007F2E43">
        <w:rPr>
          <w:rFonts w:ascii="Arial" w:hAnsi="Arial" w:eastAsia="Arial" w:cs="Arial"/>
          <w:bCs/>
          <w:iCs/>
        </w:rPr>
        <w:t xml:space="preserve"> ve dvou projektech</w:t>
      </w:r>
      <w:r w:rsidR="006B4B78">
        <w:rPr>
          <w:rFonts w:ascii="Arial" w:hAnsi="Arial" w:eastAsia="Arial" w:cs="Arial"/>
          <w:bCs/>
          <w:iCs/>
        </w:rPr>
        <w:t>.</w:t>
      </w:r>
      <w:r w:rsidR="003C0B80">
        <w:rPr>
          <w:rFonts w:ascii="Arial" w:hAnsi="Arial" w:eastAsia="Arial" w:cs="Arial"/>
          <w:bCs/>
          <w:iCs/>
        </w:rPr>
        <w:t xml:space="preserve"> </w:t>
      </w:r>
      <w:r w:rsidR="008604FB">
        <w:rPr>
          <w:rFonts w:ascii="Arial" w:hAnsi="Arial" w:eastAsia="Arial" w:cs="Arial"/>
          <w:bCs/>
          <w:iCs/>
        </w:rPr>
        <w:t xml:space="preserve">Moderní výšková budova </w:t>
      </w:r>
      <w:hyperlink w:tgtFrame="_blank" w:history="1" r:id="rId23">
        <w:proofErr w:type="spellStart"/>
        <w:r w:rsidRPr="008604FB" w:rsidR="0079149D">
          <w:rPr>
            <w:rStyle w:val="Hypertextovodkaz"/>
            <w:rFonts w:ascii="Arial" w:hAnsi="Arial" w:eastAsia="Arial" w:cs="Arial"/>
            <w:bCs/>
            <w:iCs/>
          </w:rPr>
          <w:t>Rivi</w:t>
        </w:r>
        <w:proofErr w:type="spellEnd"/>
        <w:r w:rsidRPr="008604FB" w:rsidR="0079149D">
          <w:rPr>
            <w:rStyle w:val="Hypertextovodkaz"/>
            <w:rFonts w:ascii="Arial" w:hAnsi="Arial" w:eastAsia="Arial" w:cs="Arial"/>
            <w:bCs/>
            <w:iCs/>
          </w:rPr>
          <w:t xml:space="preserve"> Bachova</w:t>
        </w:r>
      </w:hyperlink>
      <w:r w:rsidRPr="008604FB" w:rsidR="0079149D">
        <w:rPr>
          <w:rFonts w:ascii="Arial" w:hAnsi="Arial" w:eastAsia="Arial" w:cs="Arial"/>
          <w:bCs/>
          <w:iCs/>
        </w:rPr>
        <w:t> </w:t>
      </w:r>
      <w:r w:rsidR="0079149D">
        <w:rPr>
          <w:rFonts w:ascii="Arial" w:hAnsi="Arial" w:eastAsia="Arial" w:cs="Arial"/>
          <w:bCs/>
          <w:iCs/>
        </w:rPr>
        <w:t>se</w:t>
      </w:r>
      <w:r w:rsidRPr="008604FB" w:rsidR="0079149D">
        <w:rPr>
          <w:rFonts w:ascii="Arial" w:hAnsi="Arial" w:eastAsia="Arial" w:cs="Arial"/>
          <w:bCs/>
          <w:iCs/>
        </w:rPr>
        <w:t xml:space="preserve"> 47 byt</w:t>
      </w:r>
      <w:r w:rsidR="0079149D">
        <w:rPr>
          <w:rFonts w:ascii="Arial" w:hAnsi="Arial" w:eastAsia="Arial" w:cs="Arial"/>
          <w:bCs/>
          <w:iCs/>
        </w:rPr>
        <w:t xml:space="preserve">y, vyrůstající </w:t>
      </w:r>
      <w:r w:rsidRPr="008604FB" w:rsidR="0079149D">
        <w:rPr>
          <w:rFonts w:ascii="Arial" w:hAnsi="Arial" w:eastAsia="Arial" w:cs="Arial"/>
          <w:bCs/>
          <w:iCs/>
        </w:rPr>
        <w:t>v městské části Praha-Chodov</w:t>
      </w:r>
      <w:r w:rsidR="0079149D">
        <w:rPr>
          <w:rFonts w:ascii="Arial" w:hAnsi="Arial" w:eastAsia="Arial" w:cs="Arial"/>
          <w:bCs/>
          <w:iCs/>
        </w:rPr>
        <w:t>,</w:t>
      </w:r>
      <w:r w:rsidRPr="008604FB" w:rsidR="0079149D">
        <w:rPr>
          <w:rFonts w:ascii="Arial" w:hAnsi="Arial" w:eastAsia="Arial" w:cs="Arial"/>
          <w:bCs/>
          <w:iCs/>
        </w:rPr>
        <w:t xml:space="preserve"> </w:t>
      </w:r>
      <w:r w:rsidRPr="008604FB" w:rsidR="008604FB">
        <w:rPr>
          <w:rFonts w:ascii="Arial" w:hAnsi="Arial" w:eastAsia="Arial" w:cs="Arial"/>
          <w:bCs/>
          <w:iCs/>
        </w:rPr>
        <w:t>by měl</w:t>
      </w:r>
      <w:r w:rsidR="008604FB">
        <w:rPr>
          <w:rFonts w:ascii="Arial" w:hAnsi="Arial" w:eastAsia="Arial" w:cs="Arial"/>
          <w:bCs/>
          <w:iCs/>
        </w:rPr>
        <w:t>a</w:t>
      </w:r>
      <w:r w:rsidRPr="008604FB" w:rsidR="008604FB">
        <w:rPr>
          <w:rFonts w:ascii="Arial" w:hAnsi="Arial" w:eastAsia="Arial" w:cs="Arial"/>
          <w:bCs/>
          <w:iCs/>
        </w:rPr>
        <w:t xml:space="preserve"> být dokončen</w:t>
      </w:r>
      <w:r w:rsidR="002035E0">
        <w:rPr>
          <w:rFonts w:ascii="Arial" w:hAnsi="Arial" w:eastAsia="Arial" w:cs="Arial"/>
          <w:bCs/>
          <w:iCs/>
        </w:rPr>
        <w:t>a</w:t>
      </w:r>
      <w:r w:rsidRPr="008604FB" w:rsidR="008604FB">
        <w:rPr>
          <w:rFonts w:ascii="Arial" w:hAnsi="Arial" w:eastAsia="Arial" w:cs="Arial"/>
          <w:bCs/>
          <w:iCs/>
        </w:rPr>
        <w:t xml:space="preserve"> </w:t>
      </w:r>
      <w:r w:rsidR="005D7DE9">
        <w:rPr>
          <w:rFonts w:ascii="Arial" w:hAnsi="Arial" w:eastAsia="Arial" w:cs="Arial"/>
          <w:bCs/>
          <w:iCs/>
        </w:rPr>
        <w:t>v roce</w:t>
      </w:r>
      <w:r w:rsidRPr="008604FB" w:rsidR="008604FB">
        <w:rPr>
          <w:rFonts w:ascii="Arial" w:hAnsi="Arial" w:eastAsia="Arial" w:cs="Arial"/>
          <w:bCs/>
          <w:iCs/>
        </w:rPr>
        <w:t xml:space="preserve"> 2024.</w:t>
      </w:r>
      <w:r w:rsidR="003C0B80">
        <w:rPr>
          <w:rFonts w:ascii="Arial" w:hAnsi="Arial" w:eastAsia="Arial" w:cs="Arial"/>
          <w:bCs/>
          <w:iCs/>
        </w:rPr>
        <w:t xml:space="preserve"> </w:t>
      </w:r>
      <w:r w:rsidR="00077D0B">
        <w:rPr>
          <w:rFonts w:ascii="Arial" w:hAnsi="Arial" w:eastAsia="Arial" w:cs="Arial"/>
          <w:bCs/>
          <w:iCs/>
        </w:rPr>
        <w:t xml:space="preserve">Developer </w:t>
      </w:r>
      <w:r w:rsidR="008604FB">
        <w:rPr>
          <w:rFonts w:ascii="Arial" w:hAnsi="Arial" w:eastAsia="Arial" w:cs="Arial"/>
          <w:bCs/>
          <w:iCs/>
        </w:rPr>
        <w:t>dál zahájil p</w:t>
      </w:r>
      <w:r w:rsidRPr="008604FB" w:rsidR="008604FB">
        <w:rPr>
          <w:rFonts w:ascii="Arial" w:hAnsi="Arial" w:eastAsia="Arial" w:cs="Arial"/>
          <w:bCs/>
          <w:iCs/>
        </w:rPr>
        <w:t>rojekt </w:t>
      </w:r>
      <w:proofErr w:type="spellStart"/>
      <w:r>
        <w:fldChar w:fldCharType="begin"/>
      </w:r>
      <w:r>
        <w:instrText>HYPERLINK "https://www.yit.cz/prodej-bytu/praha/praha-15/happi-milanska" \t "_blank"</w:instrText>
      </w:r>
      <w:r>
        <w:fldChar w:fldCharType="separate"/>
      </w:r>
      <w:r w:rsidRPr="008604FB" w:rsidR="008604FB">
        <w:rPr>
          <w:rStyle w:val="Hypertextovodkaz"/>
          <w:rFonts w:ascii="Arial" w:hAnsi="Arial" w:eastAsia="Arial" w:cs="Arial"/>
          <w:bCs/>
          <w:iCs/>
        </w:rPr>
        <w:t>Happi</w:t>
      </w:r>
      <w:proofErr w:type="spellEnd"/>
      <w:r w:rsidRPr="008604FB" w:rsidR="008604FB">
        <w:rPr>
          <w:rStyle w:val="Hypertextovodkaz"/>
          <w:rFonts w:ascii="Arial" w:hAnsi="Arial" w:eastAsia="Arial" w:cs="Arial"/>
          <w:bCs/>
          <w:iCs/>
        </w:rPr>
        <w:t xml:space="preserve"> Milánská</w:t>
      </w:r>
      <w:r>
        <w:rPr>
          <w:rStyle w:val="Hypertextovodkaz"/>
          <w:rFonts w:ascii="Arial" w:hAnsi="Arial" w:eastAsia="Arial" w:cs="Arial"/>
          <w:bCs/>
          <w:iCs/>
        </w:rPr>
        <w:fldChar w:fldCharType="end"/>
      </w:r>
      <w:r w:rsidR="008604FB">
        <w:rPr>
          <w:rFonts w:ascii="Arial" w:hAnsi="Arial" w:eastAsia="Arial" w:cs="Arial"/>
          <w:bCs/>
          <w:iCs/>
        </w:rPr>
        <w:t>, který</w:t>
      </w:r>
      <w:r w:rsidRPr="008604FB" w:rsidR="008604FB">
        <w:rPr>
          <w:rFonts w:ascii="Arial" w:hAnsi="Arial" w:eastAsia="Arial" w:cs="Arial"/>
          <w:bCs/>
          <w:iCs/>
        </w:rPr>
        <w:t> čítá 72 bytových jednotek.</w:t>
      </w:r>
      <w:r w:rsidR="008604FB">
        <w:rPr>
          <w:rFonts w:ascii="Arial" w:hAnsi="Arial" w:eastAsia="Arial" w:cs="Arial"/>
          <w:bCs/>
          <w:iCs/>
        </w:rPr>
        <w:t xml:space="preserve"> Součástí domu</w:t>
      </w:r>
      <w:r w:rsidR="003C0B80">
        <w:rPr>
          <w:rFonts w:ascii="Arial" w:hAnsi="Arial" w:eastAsia="Arial" w:cs="Arial"/>
          <w:bCs/>
          <w:iCs/>
        </w:rPr>
        <w:t xml:space="preserve"> o</w:t>
      </w:r>
      <w:r w:rsidR="0089454B">
        <w:rPr>
          <w:rFonts w:ascii="Arial" w:hAnsi="Arial" w:eastAsia="Arial" w:cs="Arial"/>
          <w:bCs/>
          <w:iCs/>
        </w:rPr>
        <w:t> </w:t>
      </w:r>
      <w:r w:rsidRPr="008604FB" w:rsidR="008604FB">
        <w:rPr>
          <w:rFonts w:ascii="Arial" w:hAnsi="Arial" w:eastAsia="Arial" w:cs="Arial"/>
          <w:bCs/>
          <w:iCs/>
        </w:rPr>
        <w:t>7</w:t>
      </w:r>
      <w:r w:rsidR="0089454B">
        <w:rPr>
          <w:rFonts w:ascii="Arial" w:hAnsi="Arial" w:eastAsia="Arial" w:cs="Arial"/>
          <w:bCs/>
          <w:iCs/>
        </w:rPr>
        <w:t> </w:t>
      </w:r>
      <w:r w:rsidRPr="008604FB" w:rsidR="008604FB">
        <w:rPr>
          <w:rFonts w:ascii="Arial" w:hAnsi="Arial" w:eastAsia="Arial" w:cs="Arial"/>
          <w:bCs/>
          <w:iCs/>
        </w:rPr>
        <w:t>nadzemních a</w:t>
      </w:r>
      <w:r w:rsidR="00782DCB">
        <w:rPr>
          <w:rFonts w:ascii="Arial" w:hAnsi="Arial" w:eastAsia="Arial" w:cs="Arial"/>
          <w:bCs/>
          <w:iCs/>
        </w:rPr>
        <w:t> </w:t>
      </w:r>
      <w:r w:rsidRPr="008604FB" w:rsidR="008604FB">
        <w:rPr>
          <w:rFonts w:ascii="Arial" w:hAnsi="Arial" w:eastAsia="Arial" w:cs="Arial"/>
          <w:bCs/>
          <w:iCs/>
        </w:rPr>
        <w:t>2</w:t>
      </w:r>
      <w:r w:rsidR="00782DCB">
        <w:rPr>
          <w:rFonts w:ascii="Arial" w:hAnsi="Arial" w:eastAsia="Arial" w:cs="Arial"/>
          <w:bCs/>
          <w:iCs/>
        </w:rPr>
        <w:t> </w:t>
      </w:r>
      <w:r w:rsidRPr="008604FB" w:rsidR="008604FB">
        <w:rPr>
          <w:rFonts w:ascii="Arial" w:hAnsi="Arial" w:eastAsia="Arial" w:cs="Arial"/>
          <w:bCs/>
          <w:iCs/>
        </w:rPr>
        <w:t xml:space="preserve">podzemních podlažích </w:t>
      </w:r>
      <w:r w:rsidR="00CF6C4B">
        <w:rPr>
          <w:rFonts w:ascii="Arial" w:hAnsi="Arial" w:eastAsia="Arial" w:cs="Arial"/>
          <w:bCs/>
          <w:iCs/>
        </w:rPr>
        <w:t>jsou i</w:t>
      </w:r>
      <w:r w:rsidR="008604FB">
        <w:rPr>
          <w:rFonts w:ascii="Arial" w:hAnsi="Arial" w:eastAsia="Arial" w:cs="Arial"/>
          <w:bCs/>
          <w:iCs/>
        </w:rPr>
        <w:t xml:space="preserve"> komerční prostory</w:t>
      </w:r>
      <w:r w:rsidR="003C0B80">
        <w:rPr>
          <w:rFonts w:ascii="Arial" w:hAnsi="Arial" w:eastAsia="Arial" w:cs="Arial"/>
          <w:bCs/>
          <w:iCs/>
        </w:rPr>
        <w:t xml:space="preserve">. Pro </w:t>
      </w:r>
      <w:r w:rsidR="005A4B63">
        <w:rPr>
          <w:rFonts w:ascii="Arial" w:hAnsi="Arial" w:eastAsia="Arial" w:cs="Arial"/>
          <w:bCs/>
          <w:iCs/>
        </w:rPr>
        <w:t xml:space="preserve">budovu </w:t>
      </w:r>
      <w:r w:rsidR="003C0B80">
        <w:rPr>
          <w:rFonts w:ascii="Arial" w:hAnsi="Arial" w:eastAsia="Arial" w:cs="Arial"/>
          <w:bCs/>
          <w:iCs/>
        </w:rPr>
        <w:t xml:space="preserve">se stanou charakteristické </w:t>
      </w:r>
      <w:r w:rsidR="007425BD">
        <w:rPr>
          <w:rFonts w:ascii="Arial" w:hAnsi="Arial" w:eastAsia="Arial" w:cs="Arial"/>
          <w:bCs/>
          <w:iCs/>
        </w:rPr>
        <w:t xml:space="preserve">barevně odlišené </w:t>
      </w:r>
      <w:r w:rsidRPr="003C0B80" w:rsidR="003C0B80">
        <w:rPr>
          <w:rFonts w:ascii="Arial" w:hAnsi="Arial" w:eastAsia="Arial" w:cs="Arial"/>
          <w:bCs/>
          <w:iCs/>
        </w:rPr>
        <w:t>pavlač</w:t>
      </w:r>
      <w:r w:rsidR="003C0B80">
        <w:rPr>
          <w:rFonts w:ascii="Arial" w:hAnsi="Arial" w:eastAsia="Arial" w:cs="Arial"/>
          <w:bCs/>
          <w:iCs/>
        </w:rPr>
        <w:t>e</w:t>
      </w:r>
      <w:r w:rsidR="00632F3E">
        <w:rPr>
          <w:rFonts w:ascii="Arial" w:hAnsi="Arial" w:eastAsia="Arial" w:cs="Arial"/>
          <w:bCs/>
          <w:iCs/>
        </w:rPr>
        <w:t>,</w:t>
      </w:r>
      <w:r w:rsidRPr="003C0B80" w:rsidR="003C0B80">
        <w:rPr>
          <w:rFonts w:ascii="Arial" w:hAnsi="Arial" w:eastAsia="Arial" w:cs="Arial"/>
          <w:bCs/>
          <w:iCs/>
        </w:rPr>
        <w:t xml:space="preserve"> </w:t>
      </w:r>
      <w:r w:rsidR="00CF6C4B">
        <w:rPr>
          <w:rFonts w:ascii="Arial" w:hAnsi="Arial" w:eastAsia="Arial" w:cs="Arial"/>
          <w:bCs/>
          <w:iCs/>
        </w:rPr>
        <w:t xml:space="preserve">oživené popínavou zelení. Konstrukční řešení objektu </w:t>
      </w:r>
      <w:r w:rsidR="00BE5609">
        <w:rPr>
          <w:rFonts w:ascii="Arial" w:hAnsi="Arial" w:eastAsia="Arial" w:cs="Arial"/>
          <w:bCs/>
          <w:iCs/>
        </w:rPr>
        <w:t>využ</w:t>
      </w:r>
      <w:r w:rsidR="007740CE">
        <w:rPr>
          <w:rFonts w:ascii="Arial" w:hAnsi="Arial" w:eastAsia="Arial" w:cs="Arial"/>
          <w:bCs/>
          <w:iCs/>
        </w:rPr>
        <w:t>í</w:t>
      </w:r>
      <w:r w:rsidR="00CF6C4B">
        <w:rPr>
          <w:rFonts w:ascii="Arial" w:hAnsi="Arial" w:eastAsia="Arial" w:cs="Arial"/>
          <w:bCs/>
          <w:iCs/>
        </w:rPr>
        <w:t>vá</w:t>
      </w:r>
      <w:r w:rsidR="00BE5609">
        <w:rPr>
          <w:rFonts w:ascii="Arial" w:hAnsi="Arial" w:eastAsia="Arial" w:cs="Arial"/>
          <w:bCs/>
          <w:iCs/>
        </w:rPr>
        <w:t xml:space="preserve"> technologi</w:t>
      </w:r>
      <w:r w:rsidR="00632F3E">
        <w:rPr>
          <w:rFonts w:ascii="Arial" w:hAnsi="Arial" w:eastAsia="Arial" w:cs="Arial"/>
          <w:bCs/>
          <w:iCs/>
        </w:rPr>
        <w:t>i</w:t>
      </w:r>
      <w:r w:rsidR="00BE5609">
        <w:rPr>
          <w:rFonts w:ascii="Arial" w:hAnsi="Arial" w:eastAsia="Arial" w:cs="Arial"/>
          <w:bCs/>
          <w:iCs/>
        </w:rPr>
        <w:t xml:space="preserve"> prefabrikace</w:t>
      </w:r>
      <w:r>
        <w:rPr>
          <w:rFonts w:ascii="Arial" w:hAnsi="Arial" w:eastAsia="Arial" w:cs="Arial"/>
          <w:bCs/>
          <w:iCs/>
        </w:rPr>
        <w:t xml:space="preserve">, </w:t>
      </w:r>
      <w:r w:rsidR="00CF6C4B">
        <w:rPr>
          <w:rFonts w:ascii="Arial" w:hAnsi="Arial" w:eastAsia="Arial" w:cs="Arial"/>
          <w:bCs/>
          <w:iCs/>
        </w:rPr>
        <w:t xml:space="preserve">a to u nosných konstrukcí a modulárních koupelen vyrobených v továrně. Dlouhodobým </w:t>
      </w:r>
      <w:r w:rsidR="00050F78">
        <w:rPr>
          <w:rFonts w:ascii="Arial" w:hAnsi="Arial" w:eastAsia="Arial" w:cs="Arial"/>
          <w:bCs/>
          <w:iCs/>
        </w:rPr>
        <w:t xml:space="preserve">záměrem </w:t>
      </w:r>
      <w:r w:rsidR="00CF6C4B">
        <w:rPr>
          <w:rFonts w:ascii="Arial" w:hAnsi="Arial" w:eastAsia="Arial" w:cs="Arial"/>
          <w:bCs/>
          <w:iCs/>
        </w:rPr>
        <w:t>YIT je výrazné zapojení prefabrikace do projektů s cílem zkrácením doby výstavby.</w:t>
      </w:r>
      <w:r w:rsidR="003C0B80">
        <w:rPr>
          <w:rFonts w:ascii="Arial" w:hAnsi="Arial" w:eastAsia="Arial" w:cs="Arial"/>
          <w:bCs/>
          <w:iCs/>
        </w:rPr>
        <w:t xml:space="preserve"> </w:t>
      </w:r>
    </w:p>
    <w:p w:rsidR="00357051" w:rsidP="0006718B" w:rsidRDefault="00357051" w14:paraId="165FE9BD" w14:textId="2F6709C7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066C2A" w:rsidP="00066C2A" w:rsidRDefault="00066C2A" w14:paraId="16FBEB2B" w14:textId="433FF6B3">
      <w:pPr>
        <w:spacing w:after="0" w:line="320" w:lineRule="atLeast"/>
        <w:jc w:val="both"/>
        <w:rPr>
          <w:rFonts w:ascii="Arial" w:hAnsi="Arial" w:eastAsia="Arial" w:cs="Arial"/>
          <w:b/>
          <w:iCs/>
        </w:rPr>
      </w:pPr>
      <w:r>
        <w:rPr>
          <w:rFonts w:ascii="Arial" w:hAnsi="Arial" w:eastAsia="Arial" w:cs="Arial"/>
          <w:b/>
          <w:iCs/>
        </w:rPr>
        <w:t>YIT plánuje výstavbu</w:t>
      </w:r>
      <w:r w:rsidR="00070521">
        <w:rPr>
          <w:rFonts w:ascii="Arial" w:hAnsi="Arial" w:eastAsia="Arial" w:cs="Arial"/>
          <w:b/>
          <w:iCs/>
        </w:rPr>
        <w:t xml:space="preserve"> i mimo Prahu</w:t>
      </w:r>
    </w:p>
    <w:p w:rsidRPr="00103A9E" w:rsidR="00426961" w:rsidP="00C95986" w:rsidRDefault="00357051" w14:paraId="74FBDDA4" w14:textId="53D046DC">
      <w:pPr>
        <w:spacing w:after="0" w:line="320" w:lineRule="atLeast"/>
        <w:jc w:val="both"/>
        <w:rPr>
          <w:rFonts w:ascii="Arial" w:hAnsi="Arial" w:eastAsia="Arial" w:cs="Arial"/>
          <w:bCs/>
          <w:i/>
          <w:iCs/>
        </w:rPr>
      </w:pPr>
      <w:r w:rsidRPr="009E2759">
        <w:rPr>
          <w:rFonts w:ascii="Arial" w:hAnsi="Arial" w:eastAsia="Arial" w:cs="Arial"/>
          <w:bCs/>
          <w:i/>
        </w:rPr>
        <w:t>„</w:t>
      </w:r>
      <w:r w:rsidR="00C24B11">
        <w:rPr>
          <w:rFonts w:ascii="Arial" w:hAnsi="Arial" w:eastAsia="Arial" w:cs="Arial"/>
          <w:bCs/>
          <w:i/>
        </w:rPr>
        <w:t>D</w:t>
      </w:r>
      <w:r w:rsidRPr="009E2759">
        <w:rPr>
          <w:rFonts w:ascii="Arial" w:hAnsi="Arial" w:eastAsia="Arial" w:cs="Arial"/>
          <w:bCs/>
          <w:i/>
        </w:rPr>
        <w:t xml:space="preserve">alší plánovanou výstavbu v minulém roce </w:t>
      </w:r>
      <w:r w:rsidR="004C45FB">
        <w:rPr>
          <w:rFonts w:ascii="Arial" w:hAnsi="Arial" w:eastAsia="Arial" w:cs="Arial"/>
          <w:bCs/>
          <w:i/>
        </w:rPr>
        <w:t>jsme nemohli realizovat, protože se prodloužil</w:t>
      </w:r>
      <w:r w:rsidR="00AA1D1A">
        <w:rPr>
          <w:rFonts w:ascii="Arial" w:hAnsi="Arial" w:eastAsia="Arial" w:cs="Arial"/>
          <w:bCs/>
          <w:i/>
        </w:rPr>
        <w:t>y</w:t>
      </w:r>
      <w:r w:rsidR="004C45FB">
        <w:rPr>
          <w:rFonts w:ascii="Arial" w:hAnsi="Arial" w:eastAsia="Arial" w:cs="Arial"/>
          <w:bCs/>
          <w:i/>
        </w:rPr>
        <w:t xml:space="preserve"> proces</w:t>
      </w:r>
      <w:r w:rsidR="00AA1D1A">
        <w:rPr>
          <w:rFonts w:ascii="Arial" w:hAnsi="Arial" w:eastAsia="Arial" w:cs="Arial"/>
          <w:bCs/>
          <w:i/>
        </w:rPr>
        <w:t>y</w:t>
      </w:r>
      <w:r w:rsidR="004C45FB">
        <w:rPr>
          <w:rFonts w:ascii="Arial" w:hAnsi="Arial" w:eastAsia="Arial" w:cs="Arial"/>
          <w:bCs/>
          <w:i/>
        </w:rPr>
        <w:t xml:space="preserve"> získání stavebního povolení.</w:t>
      </w:r>
      <w:r w:rsidRPr="009E2759">
        <w:rPr>
          <w:rFonts w:ascii="Arial" w:hAnsi="Arial" w:eastAsia="Arial" w:cs="Arial"/>
          <w:bCs/>
          <w:i/>
        </w:rPr>
        <w:t xml:space="preserve"> </w:t>
      </w:r>
      <w:r w:rsidR="005A7C3C">
        <w:rPr>
          <w:rFonts w:ascii="Arial" w:hAnsi="Arial" w:eastAsia="Arial" w:cs="Arial"/>
          <w:bCs/>
          <w:i/>
        </w:rPr>
        <w:t>N</w:t>
      </w:r>
      <w:r w:rsidRPr="009E2759">
        <w:rPr>
          <w:rFonts w:ascii="Arial" w:hAnsi="Arial" w:eastAsia="Arial" w:cs="Arial"/>
          <w:bCs/>
          <w:i/>
        </w:rPr>
        <w:t>icméně stále věříme, že leto</w:t>
      </w:r>
      <w:r w:rsidR="002E3BFC">
        <w:rPr>
          <w:rFonts w:ascii="Arial" w:hAnsi="Arial" w:eastAsia="Arial" w:cs="Arial"/>
          <w:bCs/>
          <w:i/>
        </w:rPr>
        <w:t xml:space="preserve">s </w:t>
      </w:r>
      <w:r w:rsidR="000D1444">
        <w:rPr>
          <w:rFonts w:ascii="Arial" w:hAnsi="Arial" w:eastAsia="Arial" w:cs="Arial"/>
          <w:bCs/>
          <w:i/>
        </w:rPr>
        <w:t xml:space="preserve">se nám je podaří </w:t>
      </w:r>
      <w:r w:rsidR="008870EF">
        <w:rPr>
          <w:rFonts w:ascii="Arial" w:hAnsi="Arial" w:eastAsia="Arial" w:cs="Arial"/>
          <w:bCs/>
          <w:i/>
        </w:rPr>
        <w:t>spustit</w:t>
      </w:r>
      <w:r w:rsidRPr="009E2759">
        <w:rPr>
          <w:rFonts w:ascii="Arial" w:hAnsi="Arial" w:eastAsia="Arial" w:cs="Arial"/>
          <w:bCs/>
          <w:i/>
        </w:rPr>
        <w:t>. Jedná se o</w:t>
      </w:r>
      <w:r w:rsidR="00E94397">
        <w:rPr>
          <w:rFonts w:ascii="Arial" w:hAnsi="Arial" w:eastAsia="Arial" w:cs="Arial"/>
          <w:bCs/>
          <w:i/>
        </w:rPr>
        <w:t> </w:t>
      </w:r>
      <w:r w:rsidR="000B79BC">
        <w:rPr>
          <w:rFonts w:ascii="Arial" w:hAnsi="Arial" w:eastAsia="Arial" w:cs="Arial"/>
          <w:bCs/>
          <w:i/>
        </w:rPr>
        <w:t xml:space="preserve">dvě zbývající </w:t>
      </w:r>
      <w:r w:rsidR="005A7C3C">
        <w:rPr>
          <w:rFonts w:ascii="Arial" w:hAnsi="Arial" w:eastAsia="Arial" w:cs="Arial"/>
          <w:bCs/>
          <w:i/>
        </w:rPr>
        <w:t xml:space="preserve">etapy </w:t>
      </w:r>
      <w:r w:rsidR="00782DCB">
        <w:rPr>
          <w:rFonts w:ascii="Arial" w:hAnsi="Arial" w:eastAsia="Arial" w:cs="Arial"/>
          <w:bCs/>
          <w:i/>
        </w:rPr>
        <w:t>v</w:t>
      </w:r>
      <w:r w:rsidR="00E824C3">
        <w:rPr>
          <w:rFonts w:ascii="Arial" w:hAnsi="Arial" w:eastAsia="Arial" w:cs="Arial"/>
          <w:bCs/>
          <w:i/>
        </w:rPr>
        <w:t> </w:t>
      </w:r>
      <w:r w:rsidR="00782DCB">
        <w:rPr>
          <w:rFonts w:ascii="Arial" w:hAnsi="Arial" w:eastAsia="Arial" w:cs="Arial"/>
          <w:bCs/>
          <w:i/>
        </w:rPr>
        <w:t xml:space="preserve">areálu </w:t>
      </w:r>
      <w:proofErr w:type="spellStart"/>
      <w:r w:rsidR="005A7C3C">
        <w:rPr>
          <w:rFonts w:ascii="Arial" w:hAnsi="Arial" w:eastAsia="Arial" w:cs="Arial"/>
          <w:bCs/>
          <w:i/>
        </w:rPr>
        <w:t>Lappi</w:t>
      </w:r>
      <w:proofErr w:type="spellEnd"/>
      <w:r w:rsidR="005A7C3C">
        <w:rPr>
          <w:rFonts w:ascii="Arial" w:hAnsi="Arial" w:eastAsia="Arial" w:cs="Arial"/>
          <w:bCs/>
          <w:i/>
        </w:rPr>
        <w:t xml:space="preserve"> Hloubětín</w:t>
      </w:r>
      <w:r w:rsidR="00BB7733">
        <w:rPr>
          <w:rFonts w:ascii="Arial" w:hAnsi="Arial" w:eastAsia="Arial" w:cs="Arial"/>
          <w:bCs/>
          <w:i/>
        </w:rPr>
        <w:t xml:space="preserve">, z nichž etapu </w:t>
      </w:r>
      <w:proofErr w:type="spellStart"/>
      <w:r w:rsidR="00BB7733">
        <w:rPr>
          <w:rFonts w:ascii="Arial" w:hAnsi="Arial" w:eastAsia="Arial" w:cs="Arial"/>
          <w:bCs/>
          <w:i/>
        </w:rPr>
        <w:t>Tornio</w:t>
      </w:r>
      <w:proofErr w:type="spellEnd"/>
      <w:r w:rsidR="00BB7733">
        <w:rPr>
          <w:rFonts w:ascii="Arial" w:hAnsi="Arial" w:eastAsia="Arial" w:cs="Arial"/>
          <w:bCs/>
          <w:i/>
        </w:rPr>
        <w:t xml:space="preserve"> </w:t>
      </w:r>
      <w:r w:rsidR="00994F52">
        <w:rPr>
          <w:rFonts w:ascii="Arial" w:hAnsi="Arial" w:eastAsia="Arial" w:cs="Arial"/>
          <w:bCs/>
          <w:i/>
        </w:rPr>
        <w:t xml:space="preserve">se 79 byty </w:t>
      </w:r>
      <w:r w:rsidR="006B487F">
        <w:rPr>
          <w:rFonts w:ascii="Arial" w:hAnsi="Arial" w:eastAsia="Arial" w:cs="Arial"/>
          <w:bCs/>
          <w:i/>
        </w:rPr>
        <w:t xml:space="preserve">jsme už dali </w:t>
      </w:r>
      <w:r w:rsidR="00BB7733">
        <w:rPr>
          <w:rFonts w:ascii="Arial" w:hAnsi="Arial" w:eastAsia="Arial" w:cs="Arial"/>
          <w:bCs/>
          <w:i/>
        </w:rPr>
        <w:t xml:space="preserve">do prodeje </w:t>
      </w:r>
      <w:r w:rsidR="009638E4">
        <w:rPr>
          <w:rFonts w:ascii="Arial" w:hAnsi="Arial" w:eastAsia="Arial" w:cs="Arial"/>
          <w:bCs/>
          <w:i/>
        </w:rPr>
        <w:t xml:space="preserve">teď </w:t>
      </w:r>
      <w:r w:rsidR="00BB7733">
        <w:rPr>
          <w:rFonts w:ascii="Arial" w:hAnsi="Arial" w:eastAsia="Arial" w:cs="Arial"/>
          <w:bCs/>
          <w:i/>
        </w:rPr>
        <w:t>v únoru.</w:t>
      </w:r>
      <w:r w:rsidR="005A7C3C">
        <w:rPr>
          <w:rFonts w:ascii="Arial" w:hAnsi="Arial" w:eastAsia="Arial" w:cs="Arial"/>
          <w:bCs/>
          <w:i/>
        </w:rPr>
        <w:t xml:space="preserve"> </w:t>
      </w:r>
      <w:r w:rsidR="00DB3C9F">
        <w:rPr>
          <w:rFonts w:ascii="Arial" w:hAnsi="Arial" w:eastAsia="Arial" w:cs="Arial"/>
          <w:bCs/>
          <w:i/>
        </w:rPr>
        <w:t xml:space="preserve">V letošním roce </w:t>
      </w:r>
      <w:r w:rsidR="00546C40">
        <w:rPr>
          <w:rFonts w:ascii="Arial" w:hAnsi="Arial" w:eastAsia="Arial" w:cs="Arial"/>
          <w:bCs/>
          <w:i/>
        </w:rPr>
        <w:t xml:space="preserve">plánujeme zahájit rovněž </w:t>
      </w:r>
      <w:r w:rsidRPr="009E2759">
        <w:rPr>
          <w:rFonts w:ascii="Arial" w:hAnsi="Arial" w:eastAsia="Arial" w:cs="Arial"/>
          <w:bCs/>
          <w:i/>
        </w:rPr>
        <w:t>projekty v lokalitě Prahy 5</w:t>
      </w:r>
      <w:r w:rsidR="00546C40">
        <w:rPr>
          <w:rFonts w:ascii="Arial" w:hAnsi="Arial" w:eastAsia="Arial" w:cs="Arial"/>
          <w:bCs/>
          <w:i/>
        </w:rPr>
        <w:t>,</w:t>
      </w:r>
      <w:r w:rsidRPr="009E2759">
        <w:rPr>
          <w:rFonts w:ascii="Arial" w:hAnsi="Arial" w:eastAsia="Arial" w:cs="Arial"/>
          <w:bCs/>
          <w:i/>
        </w:rPr>
        <w:t xml:space="preserve"> 1</w:t>
      </w:r>
      <w:r w:rsidR="00170AD7">
        <w:rPr>
          <w:rFonts w:ascii="Arial" w:hAnsi="Arial" w:eastAsia="Arial" w:cs="Arial"/>
          <w:bCs/>
          <w:i/>
        </w:rPr>
        <w:t>1</w:t>
      </w:r>
      <w:r w:rsidR="00546C40">
        <w:rPr>
          <w:rFonts w:ascii="Arial" w:hAnsi="Arial" w:eastAsia="Arial" w:cs="Arial"/>
          <w:bCs/>
          <w:i/>
        </w:rPr>
        <w:t xml:space="preserve"> a 12 s celkovým počtem </w:t>
      </w:r>
      <w:r w:rsidR="00241E84">
        <w:rPr>
          <w:rFonts w:ascii="Arial" w:hAnsi="Arial" w:eastAsia="Arial" w:cs="Arial"/>
          <w:bCs/>
          <w:i/>
        </w:rPr>
        <w:t>více než 300 bytů</w:t>
      </w:r>
      <w:r w:rsidR="00D43649">
        <w:rPr>
          <w:rFonts w:ascii="Arial" w:hAnsi="Arial" w:eastAsia="Arial" w:cs="Arial"/>
          <w:bCs/>
          <w:i/>
        </w:rPr>
        <w:t xml:space="preserve">. </w:t>
      </w:r>
      <w:r w:rsidR="00E824C3">
        <w:rPr>
          <w:rFonts w:ascii="Arial" w:hAnsi="Arial" w:eastAsia="Arial" w:cs="Arial"/>
          <w:bCs/>
          <w:i/>
        </w:rPr>
        <w:t xml:space="preserve">Řadu </w:t>
      </w:r>
      <w:r w:rsidR="00EF644B">
        <w:rPr>
          <w:rFonts w:ascii="Arial" w:hAnsi="Arial" w:eastAsia="Arial" w:cs="Arial"/>
          <w:bCs/>
          <w:i/>
        </w:rPr>
        <w:t>projekt</w:t>
      </w:r>
      <w:r w:rsidR="00E824C3">
        <w:rPr>
          <w:rFonts w:ascii="Arial" w:hAnsi="Arial" w:eastAsia="Arial" w:cs="Arial"/>
          <w:bCs/>
          <w:i/>
        </w:rPr>
        <w:t xml:space="preserve">ů pak </w:t>
      </w:r>
      <w:r w:rsidRPr="009E2759">
        <w:rPr>
          <w:rFonts w:ascii="Arial" w:hAnsi="Arial" w:eastAsia="Arial" w:cs="Arial"/>
          <w:bCs/>
          <w:i/>
        </w:rPr>
        <w:t>máme v přípravě a intenzivně na nich pracujeme</w:t>
      </w:r>
      <w:r w:rsidR="002543D2">
        <w:rPr>
          <w:rFonts w:ascii="Arial" w:hAnsi="Arial" w:eastAsia="Arial" w:cs="Arial"/>
          <w:bCs/>
          <w:i/>
        </w:rPr>
        <w:t xml:space="preserve">,“ </w:t>
      </w:r>
      <w:r w:rsidRPr="002543D2" w:rsidR="002543D2">
        <w:rPr>
          <w:rFonts w:ascii="Arial" w:hAnsi="Arial" w:eastAsia="Arial" w:cs="Arial"/>
          <w:bCs/>
          <w:iCs/>
        </w:rPr>
        <w:t xml:space="preserve">popisuje </w:t>
      </w:r>
      <w:r w:rsidR="00835D56">
        <w:rPr>
          <w:rFonts w:ascii="Arial" w:hAnsi="Arial" w:eastAsia="Arial" w:cs="Arial"/>
          <w:bCs/>
          <w:iCs/>
        </w:rPr>
        <w:t xml:space="preserve">Marek Lokaj </w:t>
      </w:r>
      <w:r w:rsidRPr="002543D2" w:rsidR="002543D2">
        <w:rPr>
          <w:rFonts w:ascii="Arial" w:hAnsi="Arial" w:eastAsia="Arial" w:cs="Arial"/>
          <w:bCs/>
          <w:iCs/>
        </w:rPr>
        <w:t>a do</w:t>
      </w:r>
      <w:r w:rsidR="00835D56">
        <w:rPr>
          <w:rFonts w:ascii="Arial" w:hAnsi="Arial" w:eastAsia="Arial" w:cs="Arial"/>
          <w:bCs/>
          <w:iCs/>
        </w:rPr>
        <w:t>plňuje</w:t>
      </w:r>
      <w:r w:rsidRPr="002543D2" w:rsidR="002543D2">
        <w:rPr>
          <w:rFonts w:ascii="Arial" w:hAnsi="Arial" w:eastAsia="Arial" w:cs="Arial"/>
          <w:bCs/>
          <w:iCs/>
        </w:rPr>
        <w:t>:</w:t>
      </w:r>
      <w:r w:rsidRPr="009E2759">
        <w:rPr>
          <w:rFonts w:ascii="Arial" w:hAnsi="Arial" w:eastAsia="Arial" w:cs="Arial"/>
          <w:bCs/>
          <w:i/>
        </w:rPr>
        <w:t xml:space="preserve"> </w:t>
      </w:r>
      <w:r w:rsidR="002543D2">
        <w:rPr>
          <w:rFonts w:ascii="Arial" w:hAnsi="Arial" w:eastAsia="Arial" w:cs="Arial"/>
          <w:bCs/>
          <w:i/>
        </w:rPr>
        <w:t>„</w:t>
      </w:r>
      <w:r w:rsidRPr="009E2759" w:rsidR="009E2759">
        <w:rPr>
          <w:rFonts w:ascii="Arial" w:hAnsi="Arial" w:eastAsia="Arial" w:cs="Arial"/>
          <w:bCs/>
          <w:i/>
        </w:rPr>
        <w:t xml:space="preserve">V rámci naší strategii se zaměřujeme i na expanzi do regionů. </w:t>
      </w:r>
      <w:r w:rsidR="005B275E">
        <w:rPr>
          <w:rFonts w:ascii="Arial" w:hAnsi="Arial" w:eastAsia="Arial" w:cs="Arial"/>
          <w:bCs/>
          <w:i/>
        </w:rPr>
        <w:t>Chceme tak klientům více přiblížit sen o vlastním bydlení, které by mimo hlavní město mělo být finančně dostupnější</w:t>
      </w:r>
      <w:r w:rsidR="00444EAE">
        <w:rPr>
          <w:rFonts w:ascii="Arial" w:hAnsi="Arial" w:eastAsia="Arial" w:cs="Arial"/>
          <w:bCs/>
          <w:i/>
        </w:rPr>
        <w:t>,</w:t>
      </w:r>
      <w:r w:rsidR="00BD0F30">
        <w:rPr>
          <w:rFonts w:ascii="Arial" w:hAnsi="Arial" w:eastAsia="Arial" w:cs="Arial"/>
          <w:bCs/>
          <w:i/>
        </w:rPr>
        <w:t> </w:t>
      </w:r>
      <w:r w:rsidRPr="002543D2" w:rsidR="002543D2">
        <w:rPr>
          <w:rFonts w:ascii="Arial" w:hAnsi="Arial" w:eastAsia="Arial" w:cs="Arial"/>
          <w:bCs/>
          <w:i/>
        </w:rPr>
        <w:t xml:space="preserve">komfortnější a </w:t>
      </w:r>
      <w:r w:rsidR="00444EAE">
        <w:rPr>
          <w:rFonts w:ascii="Arial" w:hAnsi="Arial" w:eastAsia="Arial" w:cs="Arial"/>
          <w:bCs/>
          <w:i/>
        </w:rPr>
        <w:t>také zde hraje velkou roli</w:t>
      </w:r>
      <w:r w:rsidR="00A201A6">
        <w:rPr>
          <w:rFonts w:ascii="Arial" w:hAnsi="Arial" w:eastAsia="Arial" w:cs="Arial"/>
          <w:bCs/>
          <w:i/>
        </w:rPr>
        <w:t xml:space="preserve"> </w:t>
      </w:r>
      <w:r w:rsidR="00444EAE">
        <w:rPr>
          <w:rFonts w:ascii="Arial" w:hAnsi="Arial" w:eastAsia="Arial" w:cs="Arial"/>
          <w:bCs/>
          <w:i/>
        </w:rPr>
        <w:t>u</w:t>
      </w:r>
      <w:r w:rsidRPr="002543D2" w:rsidR="002543D2">
        <w:rPr>
          <w:rFonts w:ascii="Arial" w:hAnsi="Arial" w:eastAsia="Arial" w:cs="Arial"/>
          <w:bCs/>
          <w:i/>
        </w:rPr>
        <w:t>místění blíže přírodě.</w:t>
      </w:r>
      <w:r w:rsidR="009E2759">
        <w:rPr>
          <w:rFonts w:ascii="Arial" w:hAnsi="Arial" w:eastAsia="Arial" w:cs="Arial"/>
          <w:bCs/>
          <w:i/>
        </w:rPr>
        <w:t xml:space="preserve"> </w:t>
      </w:r>
      <w:r w:rsidRPr="00103A9E" w:rsidR="00C9598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lastRenderedPageBreak/>
        <w:t xml:space="preserve">Chystáme proto naši první mimopražskou výstavbu v Kladně, kde v etapách plánujeme postupně postavit </w:t>
      </w:r>
      <w:r w:rsidR="0042696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přibližně </w:t>
      </w:r>
      <w:r w:rsidRPr="00103A9E" w:rsidR="00C9598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800 bytů.</w:t>
      </w:r>
      <w:r w:rsidR="00C9598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“</w:t>
      </w:r>
    </w:p>
    <w:p w:rsidR="00357051" w:rsidP="0006718B" w:rsidRDefault="00357051" w14:paraId="25FD2CBC" w14:textId="72B6BE48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0500A8" w:rsidP="0006718B" w:rsidRDefault="009F521F" w14:paraId="680D5A7C" w14:textId="32262A1C">
      <w:pPr>
        <w:spacing w:after="0" w:line="320" w:lineRule="atLeast"/>
        <w:jc w:val="both"/>
        <w:rPr>
          <w:rFonts w:ascii="Arial" w:hAnsi="Arial" w:eastAsia="Arial" w:cs="Arial"/>
          <w:b/>
          <w:iCs/>
        </w:rPr>
      </w:pPr>
      <w:r>
        <w:rPr>
          <w:rFonts w:ascii="Arial" w:hAnsi="Arial" w:eastAsia="Arial" w:cs="Arial"/>
          <w:b/>
          <w:iCs/>
        </w:rPr>
        <w:t xml:space="preserve">Finský developer </w:t>
      </w:r>
      <w:r w:rsidR="000C0154">
        <w:rPr>
          <w:rFonts w:ascii="Arial" w:hAnsi="Arial" w:eastAsia="Arial" w:cs="Arial"/>
          <w:b/>
          <w:iCs/>
        </w:rPr>
        <w:t>r</w:t>
      </w:r>
      <w:r w:rsidR="00C54D89">
        <w:rPr>
          <w:rFonts w:ascii="Arial" w:hAnsi="Arial" w:eastAsia="Arial" w:cs="Arial"/>
          <w:b/>
          <w:iCs/>
        </w:rPr>
        <w:t>ozš</w:t>
      </w:r>
      <w:r w:rsidR="00DF0F15">
        <w:rPr>
          <w:rFonts w:ascii="Arial" w:hAnsi="Arial" w:eastAsia="Arial" w:cs="Arial"/>
          <w:b/>
          <w:iCs/>
        </w:rPr>
        <w:t xml:space="preserve">iřuje využití </w:t>
      </w:r>
      <w:r w:rsidR="00A81D7F">
        <w:rPr>
          <w:rFonts w:ascii="Arial" w:hAnsi="Arial" w:eastAsia="Arial" w:cs="Arial"/>
          <w:b/>
          <w:iCs/>
        </w:rPr>
        <w:t xml:space="preserve">prefabrikace </w:t>
      </w:r>
      <w:r>
        <w:rPr>
          <w:rFonts w:ascii="Arial" w:hAnsi="Arial" w:eastAsia="Arial" w:cs="Arial"/>
          <w:b/>
          <w:iCs/>
        </w:rPr>
        <w:t>ve svých projektech</w:t>
      </w:r>
    </w:p>
    <w:p w:rsidR="0014097C" w:rsidP="0006718B" w:rsidRDefault="007F2E43" w14:paraId="3797D0F8" w14:textId="1B877846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>
        <w:rPr>
          <w:rFonts w:ascii="Arial" w:hAnsi="Arial" w:eastAsia="Arial" w:cs="Arial"/>
          <w:bCs/>
          <w:iCs/>
        </w:rPr>
        <w:t xml:space="preserve">Nepříznivým vlivům </w:t>
      </w:r>
      <w:r w:rsidR="000500A8">
        <w:rPr>
          <w:rFonts w:ascii="Arial" w:hAnsi="Arial" w:eastAsia="Arial" w:cs="Arial"/>
          <w:bCs/>
          <w:iCs/>
        </w:rPr>
        <w:t>čelilo v roce 2022</w:t>
      </w:r>
      <w:r>
        <w:rPr>
          <w:rFonts w:ascii="Arial" w:hAnsi="Arial" w:eastAsia="Arial" w:cs="Arial"/>
          <w:bCs/>
          <w:iCs/>
        </w:rPr>
        <w:t xml:space="preserve"> </w:t>
      </w:r>
      <w:r w:rsidR="00304E20">
        <w:rPr>
          <w:rFonts w:ascii="Arial" w:hAnsi="Arial" w:eastAsia="Arial" w:cs="Arial"/>
          <w:bCs/>
          <w:iCs/>
        </w:rPr>
        <w:t xml:space="preserve">rovněž </w:t>
      </w:r>
      <w:r w:rsidRPr="00306DCB" w:rsidR="00306DCB">
        <w:rPr>
          <w:rFonts w:ascii="Arial" w:hAnsi="Arial" w:eastAsia="Arial" w:cs="Arial"/>
          <w:bCs/>
          <w:iCs/>
        </w:rPr>
        <w:t xml:space="preserve">stavebnictví. </w:t>
      </w:r>
      <w:r>
        <w:rPr>
          <w:rFonts w:ascii="Arial" w:hAnsi="Arial" w:eastAsia="Arial" w:cs="Arial"/>
          <w:bCs/>
          <w:iCs/>
        </w:rPr>
        <w:t>To tráp</w:t>
      </w:r>
      <w:r w:rsidR="000500A8">
        <w:rPr>
          <w:rFonts w:ascii="Arial" w:hAnsi="Arial" w:eastAsia="Arial" w:cs="Arial"/>
          <w:bCs/>
          <w:iCs/>
        </w:rPr>
        <w:t>ilo, a stále trápí,</w:t>
      </w:r>
      <w:r>
        <w:rPr>
          <w:rFonts w:ascii="Arial" w:hAnsi="Arial" w:eastAsia="Arial" w:cs="Arial"/>
          <w:bCs/>
          <w:iCs/>
        </w:rPr>
        <w:t xml:space="preserve"> n</w:t>
      </w:r>
      <w:r w:rsidRPr="007F2E43">
        <w:rPr>
          <w:rFonts w:ascii="Arial" w:hAnsi="Arial" w:eastAsia="Arial" w:cs="Arial"/>
          <w:bCs/>
          <w:iCs/>
        </w:rPr>
        <w:t>edostat</w:t>
      </w:r>
      <w:r>
        <w:rPr>
          <w:rFonts w:ascii="Arial" w:hAnsi="Arial" w:eastAsia="Arial" w:cs="Arial"/>
          <w:bCs/>
          <w:iCs/>
        </w:rPr>
        <w:t>ek</w:t>
      </w:r>
      <w:r w:rsidRPr="007F2E43">
        <w:rPr>
          <w:rFonts w:ascii="Arial" w:hAnsi="Arial" w:eastAsia="Arial" w:cs="Arial"/>
          <w:bCs/>
          <w:iCs/>
        </w:rPr>
        <w:t xml:space="preserve"> personálu, především profesně znalých dělníků</w:t>
      </w:r>
      <w:r>
        <w:rPr>
          <w:rFonts w:ascii="Arial" w:hAnsi="Arial" w:eastAsia="Arial" w:cs="Arial"/>
          <w:bCs/>
          <w:iCs/>
        </w:rPr>
        <w:t>,</w:t>
      </w:r>
      <w:r w:rsidR="00C54D89">
        <w:rPr>
          <w:rFonts w:ascii="Arial" w:hAnsi="Arial" w:eastAsia="Arial" w:cs="Arial"/>
          <w:bCs/>
          <w:iCs/>
        </w:rPr>
        <w:t xml:space="preserve"> zdržení dodávek stavebních materiálů</w:t>
      </w:r>
      <w:r>
        <w:rPr>
          <w:rFonts w:ascii="Arial" w:hAnsi="Arial" w:eastAsia="Arial" w:cs="Arial"/>
          <w:bCs/>
          <w:iCs/>
        </w:rPr>
        <w:t xml:space="preserve"> a </w:t>
      </w:r>
      <w:r w:rsidR="00C54D89">
        <w:rPr>
          <w:rFonts w:ascii="Arial" w:hAnsi="Arial" w:eastAsia="Arial" w:cs="Arial"/>
          <w:bCs/>
          <w:iCs/>
        </w:rPr>
        <w:t>jejich vysoké ceny</w:t>
      </w:r>
      <w:r>
        <w:rPr>
          <w:rFonts w:ascii="Arial" w:hAnsi="Arial" w:eastAsia="Arial" w:cs="Arial"/>
          <w:bCs/>
          <w:iCs/>
        </w:rPr>
        <w:t xml:space="preserve">. </w:t>
      </w:r>
      <w:r w:rsidRPr="00306DCB" w:rsidR="00306DCB">
        <w:rPr>
          <w:rFonts w:ascii="Arial" w:hAnsi="Arial" w:eastAsia="Arial" w:cs="Arial"/>
          <w:bCs/>
          <w:iCs/>
        </w:rPr>
        <w:t xml:space="preserve">Pro urychlení a zkvalitnění výstavby </w:t>
      </w:r>
      <w:r w:rsidR="00306DCB">
        <w:rPr>
          <w:rFonts w:ascii="Arial" w:hAnsi="Arial" w:eastAsia="Arial" w:cs="Arial"/>
          <w:bCs/>
          <w:iCs/>
        </w:rPr>
        <w:t>YIT</w:t>
      </w:r>
      <w:r w:rsidRPr="00306DCB" w:rsidR="00306DCB">
        <w:rPr>
          <w:rFonts w:ascii="Arial" w:hAnsi="Arial" w:eastAsia="Arial" w:cs="Arial"/>
          <w:bCs/>
          <w:iCs/>
        </w:rPr>
        <w:t xml:space="preserve"> implementuje moderní a inovativní technologii prefabrikace</w:t>
      </w:r>
      <w:r w:rsidR="00714C4D">
        <w:rPr>
          <w:rFonts w:ascii="Arial" w:hAnsi="Arial" w:eastAsia="Arial" w:cs="Arial"/>
          <w:bCs/>
          <w:iCs/>
        </w:rPr>
        <w:t>, která může přispět i k úspoře pracovní síly</w:t>
      </w:r>
      <w:r w:rsidRPr="00306DCB" w:rsidR="00306DCB">
        <w:rPr>
          <w:rFonts w:ascii="Arial" w:hAnsi="Arial" w:eastAsia="Arial" w:cs="Arial"/>
          <w:bCs/>
          <w:iCs/>
        </w:rPr>
        <w:t>.</w:t>
      </w:r>
      <w:r>
        <w:rPr>
          <w:rFonts w:ascii="Arial" w:hAnsi="Arial" w:eastAsia="Arial" w:cs="Arial"/>
          <w:bCs/>
          <w:iCs/>
        </w:rPr>
        <w:t xml:space="preserve"> </w:t>
      </w:r>
      <w:r w:rsidRPr="00306DCB" w:rsidR="00306DCB">
        <w:rPr>
          <w:rFonts w:ascii="Arial" w:hAnsi="Arial" w:eastAsia="Arial" w:cs="Arial"/>
          <w:bCs/>
          <w:i/>
        </w:rPr>
        <w:t xml:space="preserve">„V </w:t>
      </w:r>
      <w:r w:rsidR="00FF1497">
        <w:rPr>
          <w:rFonts w:ascii="Arial" w:hAnsi="Arial" w:eastAsia="Arial" w:cs="Arial"/>
          <w:bCs/>
          <w:i/>
        </w:rPr>
        <w:t xml:space="preserve">některých </w:t>
      </w:r>
      <w:r w:rsidRPr="00306DCB" w:rsidR="00306DCB">
        <w:rPr>
          <w:rFonts w:ascii="Arial" w:hAnsi="Arial" w:eastAsia="Arial" w:cs="Arial"/>
          <w:bCs/>
          <w:i/>
        </w:rPr>
        <w:t xml:space="preserve">našich projektech </w:t>
      </w:r>
      <w:r w:rsidRPr="00306DCB" w:rsidR="001277E6">
        <w:rPr>
          <w:rFonts w:ascii="Arial" w:hAnsi="Arial" w:eastAsia="Arial" w:cs="Arial"/>
          <w:bCs/>
          <w:i/>
        </w:rPr>
        <w:t xml:space="preserve">již </w:t>
      </w:r>
      <w:r w:rsidR="00FF1497">
        <w:rPr>
          <w:rFonts w:ascii="Arial" w:hAnsi="Arial" w:eastAsia="Arial" w:cs="Arial"/>
          <w:bCs/>
          <w:i/>
        </w:rPr>
        <w:t>instalujeme</w:t>
      </w:r>
      <w:r w:rsidRPr="00306DCB" w:rsidR="001277E6">
        <w:rPr>
          <w:rFonts w:ascii="Arial" w:hAnsi="Arial" w:eastAsia="Arial" w:cs="Arial"/>
          <w:bCs/>
          <w:i/>
        </w:rPr>
        <w:t xml:space="preserve"> </w:t>
      </w:r>
      <w:r w:rsidR="009B3F80">
        <w:rPr>
          <w:rFonts w:ascii="Arial" w:hAnsi="Arial" w:eastAsia="Arial" w:cs="Arial"/>
          <w:bCs/>
          <w:i/>
        </w:rPr>
        <w:t xml:space="preserve">modulární </w:t>
      </w:r>
      <w:r w:rsidRPr="00306DCB" w:rsidR="00306DCB">
        <w:rPr>
          <w:rFonts w:ascii="Arial" w:hAnsi="Arial" w:eastAsia="Arial" w:cs="Arial"/>
          <w:bCs/>
          <w:i/>
        </w:rPr>
        <w:t xml:space="preserve">koupelny, </w:t>
      </w:r>
      <w:r w:rsidR="003E455A">
        <w:rPr>
          <w:rFonts w:ascii="Arial" w:hAnsi="Arial" w:eastAsia="Arial" w:cs="Arial"/>
          <w:bCs/>
          <w:i/>
        </w:rPr>
        <w:t xml:space="preserve">jež </w:t>
      </w:r>
      <w:r w:rsidR="00EC376D">
        <w:rPr>
          <w:rFonts w:ascii="Arial" w:hAnsi="Arial" w:eastAsia="Arial" w:cs="Arial"/>
          <w:bCs/>
          <w:i/>
        </w:rPr>
        <w:t xml:space="preserve">se </w:t>
      </w:r>
      <w:r w:rsidRPr="00306DCB" w:rsidR="00306DCB">
        <w:rPr>
          <w:rFonts w:ascii="Arial" w:hAnsi="Arial" w:eastAsia="Arial" w:cs="Arial"/>
          <w:bCs/>
          <w:i/>
        </w:rPr>
        <w:t>vyr</w:t>
      </w:r>
      <w:r w:rsidR="00EC376D">
        <w:rPr>
          <w:rFonts w:ascii="Arial" w:hAnsi="Arial" w:eastAsia="Arial" w:cs="Arial"/>
          <w:bCs/>
          <w:i/>
        </w:rPr>
        <w:t xml:space="preserve">ábí </w:t>
      </w:r>
      <w:r w:rsidR="00A81D7F">
        <w:rPr>
          <w:rFonts w:ascii="Arial" w:hAnsi="Arial" w:eastAsia="Arial" w:cs="Arial"/>
          <w:bCs/>
          <w:i/>
        </w:rPr>
        <w:t xml:space="preserve">v moderních továrnách </w:t>
      </w:r>
      <w:r w:rsidRPr="00306DCB" w:rsidR="00306DCB">
        <w:rPr>
          <w:rFonts w:ascii="Arial" w:hAnsi="Arial" w:eastAsia="Arial" w:cs="Arial"/>
          <w:bCs/>
          <w:i/>
        </w:rPr>
        <w:t xml:space="preserve">a </w:t>
      </w:r>
      <w:r w:rsidR="00EE27B9">
        <w:rPr>
          <w:rFonts w:ascii="Arial" w:hAnsi="Arial" w:eastAsia="Arial" w:cs="Arial"/>
          <w:bCs/>
          <w:i/>
        </w:rPr>
        <w:t>dováží se na stavbu plně vybavené.</w:t>
      </w:r>
      <w:r w:rsidR="007352F1">
        <w:rPr>
          <w:rFonts w:ascii="Arial" w:hAnsi="Arial" w:eastAsia="Arial" w:cs="Arial"/>
          <w:bCs/>
          <w:i/>
        </w:rPr>
        <w:t xml:space="preserve"> </w:t>
      </w:r>
      <w:r w:rsidR="00640365">
        <w:rPr>
          <w:rFonts w:ascii="Arial" w:hAnsi="Arial" w:eastAsia="Arial" w:cs="Arial"/>
          <w:bCs/>
          <w:i/>
        </w:rPr>
        <w:t>P</w:t>
      </w:r>
      <w:r w:rsidRPr="00306DCB" w:rsidR="00306DCB">
        <w:rPr>
          <w:rFonts w:ascii="Arial" w:hAnsi="Arial" w:eastAsia="Arial" w:cs="Arial"/>
          <w:bCs/>
          <w:i/>
        </w:rPr>
        <w:t xml:space="preserve">odmínky dělníků jsou </w:t>
      </w:r>
      <w:r w:rsidR="003E796C">
        <w:rPr>
          <w:rFonts w:ascii="Arial" w:hAnsi="Arial" w:eastAsia="Arial" w:cs="Arial"/>
          <w:bCs/>
          <w:i/>
        </w:rPr>
        <w:t>v</w:t>
      </w:r>
      <w:r w:rsidR="00C012BE">
        <w:rPr>
          <w:rFonts w:ascii="Arial" w:hAnsi="Arial" w:eastAsia="Arial" w:cs="Arial"/>
          <w:bCs/>
          <w:i/>
        </w:rPr>
        <w:t xml:space="preserve">e výrobní hale </w:t>
      </w:r>
      <w:r w:rsidR="000F59CA">
        <w:rPr>
          <w:rFonts w:ascii="Arial" w:hAnsi="Arial" w:eastAsia="Arial" w:cs="Arial"/>
          <w:bCs/>
          <w:i/>
        </w:rPr>
        <w:t xml:space="preserve">oproti </w:t>
      </w:r>
      <w:r w:rsidR="00C012BE">
        <w:rPr>
          <w:rFonts w:ascii="Arial" w:hAnsi="Arial" w:eastAsia="Arial" w:cs="Arial"/>
          <w:bCs/>
          <w:i/>
        </w:rPr>
        <w:t xml:space="preserve">staveništi </w:t>
      </w:r>
      <w:r w:rsidR="000F59CA">
        <w:rPr>
          <w:rFonts w:ascii="Arial" w:hAnsi="Arial" w:eastAsia="Arial" w:cs="Arial"/>
          <w:bCs/>
          <w:i/>
        </w:rPr>
        <w:t xml:space="preserve">mnohem </w:t>
      </w:r>
      <w:r w:rsidRPr="00306DCB" w:rsidR="00306DCB">
        <w:rPr>
          <w:rFonts w:ascii="Arial" w:hAnsi="Arial" w:eastAsia="Arial" w:cs="Arial"/>
          <w:bCs/>
          <w:i/>
        </w:rPr>
        <w:t>komfortn</w:t>
      </w:r>
      <w:r w:rsidR="000F59CA">
        <w:rPr>
          <w:rFonts w:ascii="Arial" w:hAnsi="Arial" w:eastAsia="Arial" w:cs="Arial"/>
          <w:bCs/>
          <w:i/>
        </w:rPr>
        <w:t>ější</w:t>
      </w:r>
      <w:r w:rsidR="007352F1">
        <w:rPr>
          <w:rFonts w:ascii="Arial" w:hAnsi="Arial" w:eastAsia="Arial" w:cs="Arial"/>
          <w:bCs/>
          <w:i/>
        </w:rPr>
        <w:t xml:space="preserve">, což </w:t>
      </w:r>
      <w:r w:rsidRPr="00306DCB" w:rsidR="00306DCB">
        <w:rPr>
          <w:rFonts w:ascii="Arial" w:hAnsi="Arial" w:eastAsia="Arial" w:cs="Arial"/>
          <w:bCs/>
          <w:i/>
        </w:rPr>
        <w:t xml:space="preserve">má samozřejmě </w:t>
      </w:r>
      <w:r w:rsidR="007352F1">
        <w:rPr>
          <w:rFonts w:ascii="Arial" w:hAnsi="Arial" w:eastAsia="Arial" w:cs="Arial"/>
          <w:bCs/>
          <w:i/>
        </w:rPr>
        <w:t xml:space="preserve">i </w:t>
      </w:r>
      <w:r w:rsidRPr="00306DCB" w:rsidR="00306DCB">
        <w:rPr>
          <w:rFonts w:ascii="Arial" w:hAnsi="Arial" w:eastAsia="Arial" w:cs="Arial"/>
          <w:bCs/>
          <w:i/>
        </w:rPr>
        <w:t>pozitivní vliv na celkovou kvalitu tak</w:t>
      </w:r>
      <w:r w:rsidR="00CF65AD">
        <w:rPr>
          <w:rFonts w:ascii="Arial" w:hAnsi="Arial" w:eastAsia="Arial" w:cs="Arial"/>
          <w:bCs/>
          <w:i/>
        </w:rPr>
        <w:t>ového výrobku</w:t>
      </w:r>
      <w:r w:rsidRPr="00306DCB" w:rsidR="00306DCB">
        <w:rPr>
          <w:rFonts w:ascii="Arial" w:hAnsi="Arial" w:eastAsia="Arial" w:cs="Arial"/>
          <w:bCs/>
          <w:i/>
        </w:rPr>
        <w:t xml:space="preserve">. </w:t>
      </w:r>
      <w:r w:rsidRPr="00306DCB" w:rsidR="001B78F8">
        <w:rPr>
          <w:rFonts w:ascii="Arial" w:hAnsi="Arial" w:eastAsia="Arial" w:cs="Arial"/>
          <w:bCs/>
          <w:i/>
        </w:rPr>
        <w:t>Vzorem pro nás je</w:t>
      </w:r>
      <w:r w:rsidR="00115D3E">
        <w:rPr>
          <w:rFonts w:ascii="Arial" w:hAnsi="Arial" w:eastAsia="Arial" w:cs="Arial"/>
          <w:bCs/>
          <w:i/>
        </w:rPr>
        <w:t xml:space="preserve"> </w:t>
      </w:r>
      <w:r w:rsidR="009263BB">
        <w:rPr>
          <w:rFonts w:ascii="Arial" w:hAnsi="Arial" w:eastAsia="Arial" w:cs="Arial"/>
          <w:bCs/>
          <w:i/>
        </w:rPr>
        <w:t>know</w:t>
      </w:r>
      <w:r w:rsidR="00637CCE">
        <w:rPr>
          <w:rFonts w:ascii="Arial" w:hAnsi="Arial" w:eastAsia="Arial" w:cs="Arial"/>
          <w:bCs/>
          <w:i/>
        </w:rPr>
        <w:t>-</w:t>
      </w:r>
      <w:r w:rsidR="009263BB">
        <w:rPr>
          <w:rFonts w:ascii="Arial" w:hAnsi="Arial" w:eastAsia="Arial" w:cs="Arial"/>
          <w:bCs/>
          <w:i/>
        </w:rPr>
        <w:t xml:space="preserve">how </w:t>
      </w:r>
      <w:r w:rsidRPr="00306DCB" w:rsidR="001B78F8">
        <w:rPr>
          <w:rFonts w:ascii="Arial" w:hAnsi="Arial" w:eastAsia="Arial" w:cs="Arial"/>
          <w:bCs/>
          <w:i/>
        </w:rPr>
        <w:t>mateřsk</w:t>
      </w:r>
      <w:r w:rsidR="00115D3E">
        <w:rPr>
          <w:rFonts w:ascii="Arial" w:hAnsi="Arial" w:eastAsia="Arial" w:cs="Arial"/>
          <w:bCs/>
          <w:i/>
        </w:rPr>
        <w:t>é</w:t>
      </w:r>
      <w:r w:rsidRPr="00306DCB" w:rsidR="001B78F8">
        <w:rPr>
          <w:rFonts w:ascii="Arial" w:hAnsi="Arial" w:eastAsia="Arial" w:cs="Arial"/>
          <w:bCs/>
          <w:i/>
        </w:rPr>
        <w:t xml:space="preserve"> </w:t>
      </w:r>
      <w:r w:rsidR="003B2A8B">
        <w:rPr>
          <w:rFonts w:ascii="Arial" w:hAnsi="Arial" w:eastAsia="Arial" w:cs="Arial"/>
          <w:bCs/>
          <w:i/>
        </w:rPr>
        <w:t>společnosti</w:t>
      </w:r>
      <w:r w:rsidRPr="00306DCB" w:rsidR="001B78F8">
        <w:rPr>
          <w:rFonts w:ascii="Arial" w:hAnsi="Arial" w:eastAsia="Arial" w:cs="Arial"/>
          <w:bCs/>
          <w:i/>
        </w:rPr>
        <w:t xml:space="preserve"> ve Finsku, </w:t>
      </w:r>
      <w:r w:rsidR="00EC376D">
        <w:rPr>
          <w:rFonts w:ascii="Arial" w:hAnsi="Arial" w:eastAsia="Arial" w:cs="Arial"/>
          <w:bCs/>
          <w:i/>
        </w:rPr>
        <w:t xml:space="preserve">jež </w:t>
      </w:r>
      <w:r w:rsidRPr="00306DCB" w:rsidR="00306DCB">
        <w:rPr>
          <w:rFonts w:ascii="Arial" w:hAnsi="Arial" w:eastAsia="Arial" w:cs="Arial"/>
          <w:bCs/>
          <w:i/>
        </w:rPr>
        <w:t>má</w:t>
      </w:r>
      <w:r w:rsidR="00306DCB">
        <w:rPr>
          <w:rFonts w:ascii="Arial" w:hAnsi="Arial" w:eastAsia="Arial" w:cs="Arial"/>
          <w:bCs/>
          <w:i/>
        </w:rPr>
        <w:t xml:space="preserve"> s</w:t>
      </w:r>
      <w:r w:rsidR="007352F1">
        <w:rPr>
          <w:rFonts w:ascii="Arial" w:hAnsi="Arial" w:eastAsia="Arial" w:cs="Arial"/>
          <w:bCs/>
          <w:i/>
        </w:rPr>
        <w:t> </w:t>
      </w:r>
      <w:r w:rsidR="00306DCB">
        <w:rPr>
          <w:rFonts w:ascii="Arial" w:hAnsi="Arial" w:eastAsia="Arial" w:cs="Arial"/>
          <w:bCs/>
          <w:i/>
        </w:rPr>
        <w:t xml:space="preserve">touto </w:t>
      </w:r>
      <w:r w:rsidR="002B734C">
        <w:rPr>
          <w:noProof/>
        </w:rPr>
        <w:drawing>
          <wp:anchor distT="0" distB="0" distL="114300" distR="114300" simplePos="0" relativeHeight="251668480" behindDoc="1" locked="0" layoutInCell="1" allowOverlap="1" wp14:anchorId="3E9D6BCD" wp14:editId="3AE1EC00">
            <wp:simplePos x="0" y="0"/>
            <wp:positionH relativeFrom="margin">
              <wp:align>left</wp:align>
            </wp:positionH>
            <wp:positionV relativeFrom="paragraph">
              <wp:posOffset>714375</wp:posOffset>
            </wp:positionV>
            <wp:extent cx="1799590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265" y="21336"/>
                <wp:lineTo x="212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DCB">
        <w:rPr>
          <w:rFonts w:ascii="Arial" w:hAnsi="Arial" w:eastAsia="Arial" w:cs="Arial"/>
          <w:bCs/>
          <w:i/>
        </w:rPr>
        <w:t>výstavbou</w:t>
      </w:r>
      <w:r w:rsidRPr="00306DCB" w:rsidR="00306DCB">
        <w:rPr>
          <w:rFonts w:ascii="Arial" w:hAnsi="Arial" w:eastAsia="Arial" w:cs="Arial"/>
          <w:bCs/>
          <w:i/>
        </w:rPr>
        <w:t xml:space="preserve"> dlouho</w:t>
      </w:r>
      <w:r w:rsidR="00CF65AD">
        <w:rPr>
          <w:rFonts w:ascii="Arial" w:hAnsi="Arial" w:eastAsia="Arial" w:cs="Arial"/>
          <w:bCs/>
          <w:i/>
        </w:rPr>
        <w:t xml:space="preserve">leté </w:t>
      </w:r>
      <w:r w:rsidRPr="00306DCB" w:rsidR="00306DCB">
        <w:rPr>
          <w:rFonts w:ascii="Arial" w:hAnsi="Arial" w:eastAsia="Arial" w:cs="Arial"/>
          <w:bCs/>
          <w:i/>
        </w:rPr>
        <w:t>pozitivní zkušenosti</w:t>
      </w:r>
      <w:r w:rsidR="00306DCB">
        <w:t xml:space="preserve">. </w:t>
      </w:r>
      <w:r w:rsidRPr="00306DCB" w:rsidR="00306DCB">
        <w:rPr>
          <w:rFonts w:ascii="Arial" w:hAnsi="Arial" w:eastAsia="Arial" w:cs="Arial"/>
          <w:bCs/>
          <w:i/>
        </w:rPr>
        <w:t>Prefabrikaci určitě vidíme jako jednu z cest budoucnosti stavebnictví,“</w:t>
      </w:r>
      <w:r w:rsidR="00306DCB">
        <w:rPr>
          <w:rFonts w:ascii="Arial" w:hAnsi="Arial" w:eastAsia="Arial" w:cs="Arial"/>
          <w:bCs/>
          <w:iCs/>
        </w:rPr>
        <w:t xml:space="preserve"> </w:t>
      </w:r>
      <w:r w:rsidR="00040F61">
        <w:rPr>
          <w:rFonts w:ascii="Arial" w:hAnsi="Arial" w:eastAsia="Arial" w:cs="Arial"/>
          <w:bCs/>
          <w:iCs/>
        </w:rPr>
        <w:t>vysvětluje Marek Lokaj</w:t>
      </w:r>
      <w:r w:rsidR="00306DCB">
        <w:rPr>
          <w:rFonts w:ascii="Arial" w:hAnsi="Arial" w:eastAsia="Arial" w:cs="Arial"/>
          <w:bCs/>
          <w:iCs/>
        </w:rPr>
        <w:t>.</w:t>
      </w:r>
      <w:r w:rsidR="00481A11">
        <w:rPr>
          <w:rFonts w:ascii="Arial" w:hAnsi="Arial" w:eastAsia="Arial" w:cs="Arial"/>
          <w:bCs/>
          <w:iCs/>
        </w:rPr>
        <w:t xml:space="preserve"> </w:t>
      </w:r>
      <w:r w:rsidR="001529B2">
        <w:rPr>
          <w:rFonts w:ascii="Arial" w:hAnsi="Arial" w:eastAsia="Arial" w:cs="Arial"/>
          <w:bCs/>
          <w:iCs/>
        </w:rPr>
        <w:t xml:space="preserve">První </w:t>
      </w:r>
      <w:r w:rsidR="0081367A">
        <w:rPr>
          <w:rFonts w:ascii="Arial" w:hAnsi="Arial" w:eastAsia="Arial" w:cs="Arial"/>
          <w:bCs/>
          <w:iCs/>
        </w:rPr>
        <w:t>instalac</w:t>
      </w:r>
      <w:r w:rsidR="00FF1497">
        <w:rPr>
          <w:rFonts w:ascii="Arial" w:hAnsi="Arial" w:eastAsia="Arial" w:cs="Arial"/>
          <w:bCs/>
          <w:iCs/>
        </w:rPr>
        <w:t>e</w:t>
      </w:r>
      <w:r w:rsidR="0081367A">
        <w:rPr>
          <w:rFonts w:ascii="Arial" w:hAnsi="Arial" w:eastAsia="Arial" w:cs="Arial"/>
          <w:bCs/>
          <w:iCs/>
        </w:rPr>
        <w:t xml:space="preserve"> </w:t>
      </w:r>
      <w:r w:rsidR="00FF1497">
        <w:rPr>
          <w:rFonts w:ascii="Arial" w:hAnsi="Arial" w:eastAsia="Arial" w:cs="Arial"/>
          <w:bCs/>
          <w:iCs/>
        </w:rPr>
        <w:t xml:space="preserve">modulárních koupelen </w:t>
      </w:r>
      <w:r w:rsidR="00BC19E9">
        <w:rPr>
          <w:rFonts w:ascii="Arial" w:hAnsi="Arial" w:eastAsia="Arial" w:cs="Arial"/>
          <w:bCs/>
          <w:iCs/>
        </w:rPr>
        <w:t>YIT v</w:t>
      </w:r>
      <w:r w:rsidR="007352F1">
        <w:rPr>
          <w:rFonts w:ascii="Arial" w:hAnsi="Arial" w:eastAsia="Arial" w:cs="Arial"/>
          <w:bCs/>
          <w:iCs/>
        </w:rPr>
        <w:t> </w:t>
      </w:r>
      <w:r w:rsidR="00BC19E9">
        <w:rPr>
          <w:rFonts w:ascii="Arial" w:hAnsi="Arial" w:eastAsia="Arial" w:cs="Arial"/>
          <w:bCs/>
          <w:iCs/>
        </w:rPr>
        <w:t xml:space="preserve">Česku </w:t>
      </w:r>
      <w:r w:rsidR="00FF1497">
        <w:rPr>
          <w:rFonts w:ascii="Arial" w:hAnsi="Arial" w:eastAsia="Arial" w:cs="Arial"/>
          <w:bCs/>
          <w:iCs/>
        </w:rPr>
        <w:t xml:space="preserve">ve větším měřítku </w:t>
      </w:r>
      <w:r w:rsidR="00C1558A">
        <w:rPr>
          <w:rFonts w:ascii="Arial" w:hAnsi="Arial" w:eastAsia="Arial" w:cs="Arial"/>
          <w:bCs/>
          <w:iCs/>
        </w:rPr>
        <w:t xml:space="preserve">uskutečnila </w:t>
      </w:r>
      <w:r w:rsidR="00FF1497">
        <w:rPr>
          <w:rFonts w:ascii="Arial" w:hAnsi="Arial" w:eastAsia="Arial" w:cs="Arial"/>
          <w:bCs/>
          <w:iCs/>
        </w:rPr>
        <w:t>ve</w:t>
      </w:r>
      <w:r w:rsidRPr="00306DCB" w:rsidR="00306DCB">
        <w:rPr>
          <w:rFonts w:ascii="Arial" w:hAnsi="Arial" w:eastAsia="Arial" w:cs="Arial"/>
          <w:bCs/>
          <w:iCs/>
        </w:rPr>
        <w:t xml:space="preserve"> většin</w:t>
      </w:r>
      <w:r w:rsidR="00FF1497">
        <w:rPr>
          <w:rFonts w:ascii="Arial" w:hAnsi="Arial" w:eastAsia="Arial" w:cs="Arial"/>
          <w:bCs/>
          <w:iCs/>
        </w:rPr>
        <w:t>ě</w:t>
      </w:r>
      <w:r w:rsidRPr="00306DCB" w:rsidR="00306DCB">
        <w:rPr>
          <w:rFonts w:ascii="Arial" w:hAnsi="Arial" w:eastAsia="Arial" w:cs="Arial"/>
          <w:bCs/>
          <w:iCs/>
        </w:rPr>
        <w:t xml:space="preserve"> bytů v</w:t>
      </w:r>
      <w:r w:rsidR="007352F1">
        <w:rPr>
          <w:rFonts w:ascii="Arial" w:hAnsi="Arial" w:eastAsia="Arial" w:cs="Arial"/>
          <w:bCs/>
          <w:iCs/>
        </w:rPr>
        <w:t> </w:t>
      </w:r>
      <w:r w:rsidRPr="00306DCB" w:rsidR="00306DCB">
        <w:rPr>
          <w:rFonts w:ascii="Arial" w:hAnsi="Arial" w:eastAsia="Arial" w:cs="Arial"/>
          <w:bCs/>
          <w:iCs/>
        </w:rPr>
        <w:t xml:space="preserve">etapách </w:t>
      </w:r>
      <w:proofErr w:type="spellStart"/>
      <w:r w:rsidRPr="00306DCB" w:rsidR="00306DCB">
        <w:rPr>
          <w:rFonts w:ascii="Arial" w:hAnsi="Arial" w:eastAsia="Arial" w:cs="Arial"/>
          <w:bCs/>
          <w:iCs/>
        </w:rPr>
        <w:t>Kemi</w:t>
      </w:r>
      <w:proofErr w:type="spellEnd"/>
      <w:r w:rsidRPr="00306DCB" w:rsidR="00306DCB">
        <w:rPr>
          <w:rFonts w:ascii="Arial" w:hAnsi="Arial" w:eastAsia="Arial" w:cs="Arial"/>
          <w:bCs/>
          <w:iCs/>
        </w:rPr>
        <w:t xml:space="preserve"> a </w:t>
      </w:r>
      <w:proofErr w:type="spellStart"/>
      <w:r w:rsidRPr="00306DCB" w:rsidR="00306DCB">
        <w:rPr>
          <w:rFonts w:ascii="Arial" w:hAnsi="Arial" w:eastAsia="Arial" w:cs="Arial"/>
          <w:bCs/>
          <w:iCs/>
        </w:rPr>
        <w:t>Ranua</w:t>
      </w:r>
      <w:proofErr w:type="spellEnd"/>
      <w:r w:rsidRPr="00306DCB" w:rsidR="00306DCB">
        <w:rPr>
          <w:rFonts w:ascii="Arial" w:hAnsi="Arial" w:eastAsia="Arial" w:cs="Arial"/>
          <w:bCs/>
          <w:iCs/>
        </w:rPr>
        <w:t xml:space="preserve"> projektu </w:t>
      </w:r>
      <w:proofErr w:type="spellStart"/>
      <w:r w:rsidRPr="00306DCB" w:rsidR="00306DCB">
        <w:rPr>
          <w:rFonts w:ascii="Arial" w:hAnsi="Arial" w:eastAsia="Arial" w:cs="Arial"/>
          <w:bCs/>
          <w:iCs/>
        </w:rPr>
        <w:t>Lappi</w:t>
      </w:r>
      <w:proofErr w:type="spellEnd"/>
      <w:r w:rsidRPr="00306DCB" w:rsidR="00306DCB">
        <w:rPr>
          <w:rFonts w:ascii="Arial" w:hAnsi="Arial" w:eastAsia="Arial" w:cs="Arial"/>
          <w:bCs/>
          <w:iCs/>
        </w:rPr>
        <w:t xml:space="preserve"> Hloubětín. Využití prefabrikovaných prvků ale </w:t>
      </w:r>
      <w:r w:rsidR="00306DCB">
        <w:rPr>
          <w:rFonts w:ascii="Arial" w:hAnsi="Arial" w:eastAsia="Arial" w:cs="Arial"/>
          <w:bCs/>
          <w:iCs/>
        </w:rPr>
        <w:t xml:space="preserve">nyní </w:t>
      </w:r>
      <w:r w:rsidR="008F652C">
        <w:rPr>
          <w:rFonts w:ascii="Arial" w:hAnsi="Arial" w:eastAsia="Arial" w:cs="Arial"/>
          <w:bCs/>
          <w:iCs/>
        </w:rPr>
        <w:t xml:space="preserve">dále </w:t>
      </w:r>
      <w:r w:rsidRPr="00306DCB" w:rsidR="00306DCB">
        <w:rPr>
          <w:rFonts w:ascii="Arial" w:hAnsi="Arial" w:eastAsia="Arial" w:cs="Arial"/>
          <w:bCs/>
          <w:iCs/>
        </w:rPr>
        <w:t xml:space="preserve">rozšiřuje. </w:t>
      </w:r>
      <w:r w:rsidR="004C26E7">
        <w:rPr>
          <w:rFonts w:ascii="Arial" w:hAnsi="Arial" w:eastAsia="Arial" w:cs="Arial"/>
          <w:bCs/>
          <w:iCs/>
        </w:rPr>
        <w:t>V</w:t>
      </w:r>
      <w:r w:rsidR="007352F1">
        <w:rPr>
          <w:rFonts w:ascii="Arial" w:hAnsi="Arial" w:eastAsia="Arial" w:cs="Arial"/>
          <w:bCs/>
          <w:iCs/>
        </w:rPr>
        <w:t> </w:t>
      </w:r>
      <w:r w:rsidR="004C26E7">
        <w:rPr>
          <w:rFonts w:ascii="Arial" w:hAnsi="Arial" w:eastAsia="Arial" w:cs="Arial"/>
          <w:bCs/>
          <w:iCs/>
        </w:rPr>
        <w:t xml:space="preserve">bytovém domě </w:t>
      </w:r>
      <w:proofErr w:type="spellStart"/>
      <w:r w:rsidRPr="00306DCB" w:rsidR="00306DCB">
        <w:rPr>
          <w:rFonts w:ascii="Arial" w:hAnsi="Arial" w:eastAsia="Arial" w:cs="Arial"/>
          <w:bCs/>
          <w:iCs/>
        </w:rPr>
        <w:t>Happi</w:t>
      </w:r>
      <w:proofErr w:type="spellEnd"/>
      <w:r w:rsidRPr="00306DCB" w:rsidR="00306DCB">
        <w:rPr>
          <w:rFonts w:ascii="Arial" w:hAnsi="Arial" w:eastAsia="Arial" w:cs="Arial"/>
          <w:bCs/>
          <w:iCs/>
        </w:rPr>
        <w:t xml:space="preserve"> Milánská </w:t>
      </w:r>
      <w:r w:rsidR="00754123">
        <w:rPr>
          <w:rFonts w:ascii="Arial" w:hAnsi="Arial" w:eastAsia="Arial" w:cs="Arial"/>
          <w:bCs/>
          <w:iCs/>
        </w:rPr>
        <w:t xml:space="preserve">developer </w:t>
      </w:r>
      <w:r w:rsidRPr="004A35AC" w:rsidR="002B734C">
        <w:rPr>
          <w:rFonts w:ascii="Arial" w:hAnsi="Arial" w:eastAsia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C61A75" wp14:editId="541B3E66">
                <wp:simplePos x="0" y="0"/>
                <wp:positionH relativeFrom="margin">
                  <wp:align>left</wp:align>
                </wp:positionH>
                <wp:positionV relativeFrom="paragraph">
                  <wp:posOffset>2128520</wp:posOffset>
                </wp:positionV>
                <wp:extent cx="1743075" cy="24765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E52" w:rsidR="004A35AC" w:rsidP="002B734C" w:rsidRDefault="004A35AC" w14:paraId="4F03BAA3" w14:textId="0D8C88E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Happi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Milánská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167.6pt;width:137.25pt;height:19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" w14:anchorId="05C61A75">
                <v:textbox>
                  <w:txbxContent>
                    <w:p w:rsidRPr="00487E52" w:rsidR="004A35AC" w:rsidP="002B734C" w:rsidRDefault="004A35AC" w14:paraId="4F03BAA3" w14:textId="0D8C88E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Happi Milánská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6DCB" w:rsidR="00306DCB">
        <w:rPr>
          <w:rFonts w:ascii="Arial" w:hAnsi="Arial" w:eastAsia="Arial" w:cs="Arial"/>
          <w:bCs/>
          <w:iCs/>
        </w:rPr>
        <w:t xml:space="preserve">používá prefabrikované dílce nejen na koupelny, ale </w:t>
      </w:r>
      <w:r w:rsidR="0078577F">
        <w:rPr>
          <w:rFonts w:ascii="Arial" w:hAnsi="Arial" w:eastAsia="Arial" w:cs="Arial"/>
          <w:bCs/>
          <w:iCs/>
        </w:rPr>
        <w:t xml:space="preserve">rovněž </w:t>
      </w:r>
      <w:r w:rsidRPr="00306DCB" w:rsidR="00306DCB">
        <w:rPr>
          <w:rFonts w:ascii="Arial" w:hAnsi="Arial" w:eastAsia="Arial" w:cs="Arial"/>
          <w:bCs/>
          <w:iCs/>
        </w:rPr>
        <w:t>na všechny nosné svislé a vodorovné konstrukce</w:t>
      </w:r>
      <w:r w:rsidR="004948AA">
        <w:rPr>
          <w:rFonts w:ascii="Arial" w:hAnsi="Arial" w:eastAsia="Arial" w:cs="Arial"/>
          <w:bCs/>
          <w:iCs/>
        </w:rPr>
        <w:t xml:space="preserve">, </w:t>
      </w:r>
      <w:r w:rsidRPr="00306DCB" w:rsidR="004948AA">
        <w:rPr>
          <w:rFonts w:ascii="Arial" w:hAnsi="Arial" w:eastAsia="Arial" w:cs="Arial"/>
          <w:bCs/>
          <w:iCs/>
        </w:rPr>
        <w:t>na konstrukce pavlačí a</w:t>
      </w:r>
      <w:r w:rsidR="004948AA">
        <w:rPr>
          <w:rFonts w:ascii="Arial" w:hAnsi="Arial" w:eastAsia="Arial" w:cs="Arial"/>
          <w:bCs/>
          <w:iCs/>
        </w:rPr>
        <w:t> </w:t>
      </w:r>
      <w:r w:rsidRPr="00306DCB" w:rsidR="004948AA">
        <w:rPr>
          <w:rFonts w:ascii="Arial" w:hAnsi="Arial" w:eastAsia="Arial" w:cs="Arial"/>
          <w:bCs/>
          <w:iCs/>
        </w:rPr>
        <w:t>balkonů</w:t>
      </w:r>
      <w:r w:rsidR="004948AA">
        <w:rPr>
          <w:rFonts w:ascii="Arial" w:hAnsi="Arial" w:eastAsia="Arial" w:cs="Arial"/>
          <w:bCs/>
          <w:iCs/>
        </w:rPr>
        <w:t>, schodiště</w:t>
      </w:r>
      <w:r w:rsidR="00A201A6">
        <w:rPr>
          <w:rFonts w:ascii="Arial" w:hAnsi="Arial" w:eastAsia="Arial" w:cs="Arial"/>
          <w:bCs/>
          <w:iCs/>
        </w:rPr>
        <w:t xml:space="preserve"> či</w:t>
      </w:r>
      <w:r w:rsidR="004948AA">
        <w:rPr>
          <w:rFonts w:ascii="Arial" w:hAnsi="Arial" w:eastAsia="Arial" w:cs="Arial"/>
          <w:bCs/>
          <w:iCs/>
        </w:rPr>
        <w:t xml:space="preserve"> výtahové šachty</w:t>
      </w:r>
      <w:r w:rsidR="00565443">
        <w:rPr>
          <w:rFonts w:ascii="Arial" w:hAnsi="Arial" w:eastAsia="Arial" w:cs="Arial"/>
          <w:bCs/>
          <w:iCs/>
        </w:rPr>
        <w:t>.</w:t>
      </w:r>
      <w:r w:rsidRPr="00306DCB" w:rsidR="00306DCB">
        <w:rPr>
          <w:rFonts w:ascii="Arial" w:hAnsi="Arial" w:eastAsia="Arial" w:cs="Arial"/>
          <w:bCs/>
          <w:iCs/>
        </w:rPr>
        <w:t xml:space="preserve"> </w:t>
      </w:r>
    </w:p>
    <w:p w:rsidR="00481A11" w:rsidP="0006718B" w:rsidRDefault="00481A11" w14:paraId="0B1D5701" w14:textId="77777777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DF0F15" w:rsidP="00DF0F15" w:rsidRDefault="00DF0F15" w14:paraId="7631AD74" w14:textId="072E60DF">
      <w:pPr>
        <w:spacing w:after="0" w:line="320" w:lineRule="atLeast"/>
        <w:jc w:val="both"/>
        <w:rPr>
          <w:rFonts w:ascii="Arial" w:hAnsi="Arial" w:eastAsia="Arial" w:cs="Arial"/>
          <w:b/>
          <w:iCs/>
        </w:rPr>
      </w:pPr>
      <w:r>
        <w:rPr>
          <w:rFonts w:ascii="Arial" w:hAnsi="Arial" w:eastAsia="Arial" w:cs="Arial"/>
          <w:b/>
          <w:iCs/>
        </w:rPr>
        <w:t>Stále větší důraz na ekologii</w:t>
      </w:r>
    </w:p>
    <w:p w:rsidR="00306DCB" w:rsidP="0006718B" w:rsidRDefault="00481A11" w14:paraId="0E168315" w14:textId="1F13EDA7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>
        <w:rPr>
          <w:rFonts w:ascii="Arial" w:hAnsi="Arial" w:eastAsia="Arial" w:cs="Arial"/>
          <w:bCs/>
          <w:iCs/>
        </w:rPr>
        <w:t>YIT se dále</w:t>
      </w:r>
      <w:r w:rsidRPr="00306DCB" w:rsidR="00306DCB">
        <w:rPr>
          <w:rFonts w:ascii="Arial" w:hAnsi="Arial" w:eastAsia="Arial" w:cs="Arial"/>
          <w:bCs/>
          <w:iCs/>
        </w:rPr>
        <w:t xml:space="preserve"> snaží</w:t>
      </w:r>
      <w:r>
        <w:rPr>
          <w:rFonts w:ascii="Arial" w:hAnsi="Arial" w:eastAsia="Arial" w:cs="Arial"/>
          <w:bCs/>
          <w:iCs/>
        </w:rPr>
        <w:t xml:space="preserve"> </w:t>
      </w:r>
      <w:r w:rsidRPr="00306DCB" w:rsidR="00306DCB">
        <w:rPr>
          <w:rFonts w:ascii="Arial" w:hAnsi="Arial" w:eastAsia="Arial" w:cs="Arial"/>
          <w:bCs/>
          <w:iCs/>
        </w:rPr>
        <w:t xml:space="preserve">hledat </w:t>
      </w:r>
      <w:r w:rsidRPr="00306DCB">
        <w:rPr>
          <w:rFonts w:ascii="Arial" w:hAnsi="Arial" w:eastAsia="Arial" w:cs="Arial"/>
          <w:bCs/>
          <w:iCs/>
        </w:rPr>
        <w:t xml:space="preserve">nové </w:t>
      </w:r>
      <w:r w:rsidRPr="00306DCB" w:rsidR="00306DCB">
        <w:rPr>
          <w:rFonts w:ascii="Arial" w:hAnsi="Arial" w:eastAsia="Arial" w:cs="Arial"/>
          <w:bCs/>
          <w:iCs/>
        </w:rPr>
        <w:t>materiály</w:t>
      </w:r>
      <w:r>
        <w:rPr>
          <w:rFonts w:ascii="Arial" w:hAnsi="Arial" w:eastAsia="Arial" w:cs="Arial"/>
          <w:bCs/>
          <w:iCs/>
        </w:rPr>
        <w:t xml:space="preserve"> </w:t>
      </w:r>
      <w:r w:rsidRPr="00306DCB" w:rsidR="00306DCB">
        <w:rPr>
          <w:rFonts w:ascii="Arial" w:hAnsi="Arial" w:eastAsia="Arial" w:cs="Arial"/>
          <w:bCs/>
          <w:iCs/>
        </w:rPr>
        <w:t>s</w:t>
      </w:r>
      <w:r w:rsidR="007352F1">
        <w:rPr>
          <w:rFonts w:ascii="Arial" w:hAnsi="Arial" w:eastAsia="Arial" w:cs="Arial"/>
          <w:bCs/>
          <w:iCs/>
        </w:rPr>
        <w:t> </w:t>
      </w:r>
      <w:r w:rsidRPr="00306DCB" w:rsidR="00306DCB">
        <w:rPr>
          <w:rFonts w:ascii="Arial" w:hAnsi="Arial" w:eastAsia="Arial" w:cs="Arial"/>
          <w:bCs/>
          <w:iCs/>
        </w:rPr>
        <w:t>minimální zátěží na životní prostředí. Zavedl</w:t>
      </w:r>
      <w:r>
        <w:rPr>
          <w:rFonts w:ascii="Arial" w:hAnsi="Arial" w:eastAsia="Arial" w:cs="Arial"/>
          <w:bCs/>
          <w:iCs/>
        </w:rPr>
        <w:t>a</w:t>
      </w:r>
      <w:r w:rsidRPr="00306DCB" w:rsidR="00306DCB">
        <w:rPr>
          <w:rFonts w:ascii="Arial" w:hAnsi="Arial" w:eastAsia="Arial" w:cs="Arial"/>
          <w:bCs/>
          <w:iCs/>
        </w:rPr>
        <w:t xml:space="preserve"> proto například výstavbu z</w:t>
      </w:r>
      <w:r w:rsidR="007352F1">
        <w:rPr>
          <w:rFonts w:ascii="Arial" w:hAnsi="Arial" w:eastAsia="Arial" w:cs="Arial"/>
          <w:bCs/>
          <w:iCs/>
        </w:rPr>
        <w:t> </w:t>
      </w:r>
      <w:r w:rsidRPr="00306DCB" w:rsidR="00306DCB">
        <w:rPr>
          <w:rFonts w:ascii="Arial" w:hAnsi="Arial" w:eastAsia="Arial" w:cs="Arial"/>
          <w:bCs/>
          <w:iCs/>
        </w:rPr>
        <w:t>betonu z</w:t>
      </w:r>
      <w:r w:rsidR="007352F1">
        <w:rPr>
          <w:rFonts w:ascii="Arial" w:hAnsi="Arial" w:eastAsia="Arial" w:cs="Arial"/>
          <w:bCs/>
          <w:iCs/>
        </w:rPr>
        <w:t> </w:t>
      </w:r>
      <w:r w:rsidRPr="00306DCB" w:rsidR="00306DCB">
        <w:rPr>
          <w:rFonts w:ascii="Arial" w:hAnsi="Arial" w:eastAsia="Arial" w:cs="Arial"/>
          <w:bCs/>
          <w:iCs/>
        </w:rPr>
        <w:t>recyklovaného kameniva</w:t>
      </w:r>
      <w:r w:rsidR="00C54D89">
        <w:rPr>
          <w:rFonts w:ascii="Arial" w:hAnsi="Arial" w:eastAsia="Arial" w:cs="Arial"/>
          <w:bCs/>
          <w:iCs/>
        </w:rPr>
        <w:t xml:space="preserve">, </w:t>
      </w:r>
      <w:r w:rsidRPr="00C54D89" w:rsidR="00C54D89">
        <w:rPr>
          <w:rFonts w:ascii="Arial" w:hAnsi="Arial" w:eastAsia="Arial" w:cs="Arial"/>
          <w:bCs/>
          <w:iCs/>
        </w:rPr>
        <w:t>kde je přírodní kamenivo zcela nahrazeno nadrceným směsným demoličním odpadem</w:t>
      </w:r>
      <w:r w:rsidRPr="00306DCB" w:rsidR="00306DCB">
        <w:rPr>
          <w:rFonts w:ascii="Arial" w:hAnsi="Arial" w:eastAsia="Arial" w:cs="Arial"/>
          <w:bCs/>
          <w:iCs/>
        </w:rPr>
        <w:t>. K</w:t>
      </w:r>
      <w:r w:rsidR="007352F1">
        <w:rPr>
          <w:rFonts w:ascii="Arial" w:hAnsi="Arial" w:eastAsia="Arial" w:cs="Arial"/>
          <w:bCs/>
          <w:iCs/>
        </w:rPr>
        <w:t> </w:t>
      </w:r>
      <w:r w:rsidRPr="00306DCB" w:rsidR="00306DCB">
        <w:rPr>
          <w:rFonts w:ascii="Arial" w:hAnsi="Arial" w:eastAsia="Arial" w:cs="Arial"/>
          <w:bCs/>
          <w:iCs/>
        </w:rPr>
        <w:t xml:space="preserve">hlavním přednostem takzvaného ‚zeleného‘ betonu patří úspora přírodních zdrojů a energie na jejich těžbu, podpora cirkulární ekonomiky využitím druhotných materiálů a snížení uhlíkové stopy. </w:t>
      </w:r>
      <w:r w:rsidR="00EC4158">
        <w:rPr>
          <w:rFonts w:ascii="Arial" w:hAnsi="Arial" w:eastAsia="Arial" w:cs="Arial"/>
          <w:bCs/>
          <w:iCs/>
        </w:rPr>
        <w:t>V</w:t>
      </w:r>
      <w:r w:rsidR="007352F1">
        <w:rPr>
          <w:rFonts w:ascii="Arial" w:hAnsi="Arial" w:eastAsia="Arial" w:cs="Arial"/>
          <w:bCs/>
          <w:iCs/>
        </w:rPr>
        <w:t> </w:t>
      </w:r>
      <w:r w:rsidRPr="00306DCB" w:rsidR="00306DCB">
        <w:rPr>
          <w:rFonts w:ascii="Arial" w:hAnsi="Arial" w:eastAsia="Arial" w:cs="Arial"/>
          <w:bCs/>
          <w:iCs/>
        </w:rPr>
        <w:t xml:space="preserve">komplexu </w:t>
      </w:r>
      <w:proofErr w:type="spellStart"/>
      <w:r w:rsidRPr="00306DCB" w:rsidR="00306DCB">
        <w:rPr>
          <w:rFonts w:ascii="Arial" w:hAnsi="Arial" w:eastAsia="Arial" w:cs="Arial"/>
          <w:bCs/>
          <w:iCs/>
        </w:rPr>
        <w:t>Vesi</w:t>
      </w:r>
      <w:proofErr w:type="spellEnd"/>
      <w:r w:rsidRPr="00306DCB" w:rsidR="00306DCB">
        <w:rPr>
          <w:rFonts w:ascii="Arial" w:hAnsi="Arial" w:eastAsia="Arial" w:cs="Arial"/>
          <w:bCs/>
          <w:iCs/>
        </w:rPr>
        <w:t xml:space="preserve"> Hostivař dojde jeho začleněním ke snížení emisí CO</w:t>
      </w:r>
      <w:r w:rsidRPr="00306DCB" w:rsidR="00306DCB">
        <w:rPr>
          <w:rFonts w:ascii="Arial" w:hAnsi="Arial" w:eastAsia="Arial" w:cs="Arial"/>
          <w:bCs/>
          <w:iCs/>
          <w:vertAlign w:val="subscript"/>
        </w:rPr>
        <w:t>2</w:t>
      </w:r>
      <w:r w:rsidRPr="00306DCB" w:rsidR="00306DCB">
        <w:rPr>
          <w:rFonts w:ascii="Arial" w:hAnsi="Arial" w:eastAsia="Arial" w:cs="Arial"/>
          <w:bCs/>
          <w:iCs/>
        </w:rPr>
        <w:t xml:space="preserve"> o téměř 3 %. </w:t>
      </w:r>
    </w:p>
    <w:p w:rsidR="00306DCB" w:rsidP="0006718B" w:rsidRDefault="00306DCB" w14:paraId="08EEE477" w14:textId="147B3E63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481A11" w:rsidP="0006718B" w:rsidRDefault="002B734C" w14:paraId="35A19723" w14:textId="45B7A4A2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 w:rsidRPr="004A35AC">
        <w:rPr>
          <w:rFonts w:ascii="Arial" w:hAnsi="Arial" w:eastAsia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2BCCB3" wp14:editId="3E2DB4EA">
                <wp:simplePos x="0" y="0"/>
                <wp:positionH relativeFrom="margin">
                  <wp:align>right</wp:align>
                </wp:positionH>
                <wp:positionV relativeFrom="paragraph">
                  <wp:posOffset>1423670</wp:posOffset>
                </wp:positionV>
                <wp:extent cx="1752600" cy="257175"/>
                <wp:effectExtent l="0" t="0" r="19050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7E52" w:rsidR="004A35AC" w:rsidP="00487E52" w:rsidRDefault="004A35AC" w14:paraId="77DA41E2" w14:textId="2182EA42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Lappi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86.8pt;margin-top:112.1pt;width:138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" w14:anchorId="422BCCB3">
                <v:textbox>
                  <w:txbxContent>
                    <w:p w:rsidRPr="00487E52" w:rsidR="004A35AC" w:rsidP="00487E52" w:rsidRDefault="004A35AC" w14:paraId="77DA41E2" w14:textId="2182EA42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Lappi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eastAsia="Arial" w:cs="Arial"/>
          <w:bCs/>
          <w:iCs/>
          <w:noProof/>
        </w:rPr>
        <w:drawing>
          <wp:anchor distT="0" distB="0" distL="114300" distR="114300" simplePos="0" relativeHeight="251671552" behindDoc="1" locked="0" layoutInCell="1" allowOverlap="1" wp14:anchorId="3B3FA6B7" wp14:editId="335B87CD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1800000" cy="1157291"/>
            <wp:effectExtent l="0" t="0" r="0" b="5080"/>
            <wp:wrapTight wrapText="bothSides">
              <wp:wrapPolygon edited="0">
                <wp:start x="0" y="0"/>
                <wp:lineTo x="0" y="21339"/>
                <wp:lineTo x="21265" y="21339"/>
                <wp:lineTo x="2126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57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051" w:rsidR="00357051">
        <w:rPr>
          <w:rFonts w:ascii="Arial" w:hAnsi="Arial" w:eastAsia="Arial" w:cs="Arial"/>
          <w:bCs/>
          <w:iCs/>
        </w:rPr>
        <w:t>V</w:t>
      </w:r>
      <w:r w:rsidR="007352F1">
        <w:rPr>
          <w:rFonts w:ascii="Arial" w:hAnsi="Arial" w:eastAsia="Arial" w:cs="Arial"/>
          <w:bCs/>
          <w:iCs/>
        </w:rPr>
        <w:t> </w:t>
      </w:r>
      <w:r w:rsidRPr="00357051" w:rsidR="00357051">
        <w:rPr>
          <w:rFonts w:ascii="Arial" w:hAnsi="Arial" w:eastAsia="Arial" w:cs="Arial"/>
          <w:bCs/>
          <w:iCs/>
        </w:rPr>
        <w:t xml:space="preserve">rámci strategie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ESG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 (Environment,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Social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 a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Corporate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Governance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) </w:t>
      </w:r>
      <w:r w:rsidR="00507271">
        <w:rPr>
          <w:rFonts w:ascii="Arial" w:hAnsi="Arial" w:eastAsia="Arial" w:cs="Arial"/>
          <w:bCs/>
          <w:iCs/>
        </w:rPr>
        <w:t>YIT</w:t>
      </w:r>
      <w:r w:rsidRPr="00357051" w:rsidR="00357051">
        <w:rPr>
          <w:rFonts w:ascii="Arial" w:hAnsi="Arial" w:eastAsia="Arial" w:cs="Arial"/>
          <w:bCs/>
          <w:iCs/>
        </w:rPr>
        <w:t xml:space="preserve"> aktualizoval</w:t>
      </w:r>
      <w:r w:rsidR="00507271">
        <w:rPr>
          <w:rFonts w:ascii="Arial" w:hAnsi="Arial" w:eastAsia="Arial" w:cs="Arial"/>
          <w:bCs/>
          <w:iCs/>
        </w:rPr>
        <w:t>a</w:t>
      </w:r>
      <w:r w:rsidRPr="00357051" w:rsidR="00357051">
        <w:rPr>
          <w:rFonts w:ascii="Arial" w:hAnsi="Arial" w:eastAsia="Arial" w:cs="Arial"/>
          <w:bCs/>
          <w:iCs/>
        </w:rPr>
        <w:t xml:space="preserve"> </w:t>
      </w:r>
      <w:r w:rsidR="00507271">
        <w:rPr>
          <w:rFonts w:ascii="Arial" w:hAnsi="Arial" w:eastAsia="Arial" w:cs="Arial"/>
          <w:bCs/>
          <w:iCs/>
        </w:rPr>
        <w:t>své</w:t>
      </w:r>
      <w:r w:rsidRPr="00357051" w:rsidR="00357051">
        <w:rPr>
          <w:rFonts w:ascii="Arial" w:hAnsi="Arial" w:eastAsia="Arial" w:cs="Arial"/>
          <w:bCs/>
          <w:iCs/>
        </w:rPr>
        <w:t xml:space="preserve"> standardy.</w:t>
      </w:r>
      <w:r w:rsidR="00481A11">
        <w:rPr>
          <w:rFonts w:ascii="Arial" w:hAnsi="Arial" w:eastAsia="Arial" w:cs="Arial"/>
          <w:bCs/>
          <w:iCs/>
        </w:rPr>
        <w:t xml:space="preserve"> </w:t>
      </w:r>
      <w:r w:rsidRPr="00481A11" w:rsidR="00481A11">
        <w:rPr>
          <w:rFonts w:ascii="Arial" w:hAnsi="Arial" w:eastAsia="Arial" w:cs="Arial"/>
          <w:bCs/>
          <w:i/>
        </w:rPr>
        <w:t xml:space="preserve">„Na využívání obnovitelných zdrojů a energeticky úsporné technologie pamatujeme již během navrhování všech našich projektů. Každý </w:t>
      </w:r>
      <w:r w:rsidR="004B1993">
        <w:rPr>
          <w:rFonts w:ascii="Arial" w:hAnsi="Arial" w:eastAsia="Arial" w:cs="Arial"/>
          <w:bCs/>
          <w:i/>
        </w:rPr>
        <w:t>z</w:t>
      </w:r>
      <w:r w:rsidR="007352F1">
        <w:rPr>
          <w:rFonts w:ascii="Arial" w:hAnsi="Arial" w:eastAsia="Arial" w:cs="Arial"/>
          <w:bCs/>
          <w:i/>
        </w:rPr>
        <w:t> </w:t>
      </w:r>
      <w:r w:rsidR="004B1993">
        <w:rPr>
          <w:rFonts w:ascii="Arial" w:hAnsi="Arial" w:eastAsia="Arial" w:cs="Arial"/>
          <w:bCs/>
          <w:i/>
        </w:rPr>
        <w:t xml:space="preserve">nich </w:t>
      </w:r>
      <w:r w:rsidRPr="00481A11" w:rsidR="00481A11">
        <w:rPr>
          <w:rFonts w:ascii="Arial" w:hAnsi="Arial" w:eastAsia="Arial" w:cs="Arial"/>
          <w:bCs/>
          <w:i/>
        </w:rPr>
        <w:t xml:space="preserve">má od samotného začátku </w:t>
      </w:r>
      <w:r w:rsidR="00BC19E9">
        <w:rPr>
          <w:rFonts w:ascii="Arial" w:hAnsi="Arial" w:eastAsia="Arial" w:cs="Arial"/>
          <w:bCs/>
          <w:i/>
        </w:rPr>
        <w:t xml:space="preserve">tzv. </w:t>
      </w:r>
      <w:r w:rsidRPr="00481A11" w:rsidR="00481A11">
        <w:rPr>
          <w:rFonts w:ascii="Arial" w:hAnsi="Arial" w:eastAsia="Arial" w:cs="Arial"/>
          <w:bCs/>
          <w:i/>
        </w:rPr>
        <w:t xml:space="preserve">ESG </w:t>
      </w:r>
      <w:r w:rsidR="00BC19E9">
        <w:rPr>
          <w:rFonts w:ascii="Arial" w:hAnsi="Arial" w:eastAsia="Arial" w:cs="Arial"/>
          <w:bCs/>
          <w:i/>
        </w:rPr>
        <w:t>kartu</w:t>
      </w:r>
      <w:r w:rsidRPr="00481A11" w:rsidR="00481A11">
        <w:rPr>
          <w:rFonts w:ascii="Arial" w:hAnsi="Arial" w:eastAsia="Arial" w:cs="Arial"/>
          <w:bCs/>
          <w:i/>
        </w:rPr>
        <w:t>, která sleduje celý jeho průběh. Kartu připravuje náš tým s</w:t>
      </w:r>
      <w:r w:rsidR="007352F1">
        <w:rPr>
          <w:rFonts w:ascii="Arial" w:hAnsi="Arial" w:eastAsia="Arial" w:cs="Arial"/>
          <w:bCs/>
          <w:i/>
        </w:rPr>
        <w:t> </w:t>
      </w:r>
      <w:r w:rsidRPr="00481A11" w:rsidR="00481A11">
        <w:rPr>
          <w:rFonts w:ascii="Arial" w:hAnsi="Arial" w:eastAsia="Arial" w:cs="Arial"/>
          <w:bCs/>
          <w:i/>
        </w:rPr>
        <w:t>odborníky na danou oblast, tedy mimo jiné i na energie. Ti dohromady stanovují parametry a technologie vhodné pro instalaci v</w:t>
      </w:r>
      <w:r w:rsidR="007352F1">
        <w:rPr>
          <w:rFonts w:ascii="Arial" w:hAnsi="Arial" w:eastAsia="Arial" w:cs="Arial"/>
          <w:bCs/>
          <w:i/>
        </w:rPr>
        <w:t> </w:t>
      </w:r>
      <w:r w:rsidRPr="00481A11" w:rsidR="00481A11">
        <w:rPr>
          <w:rFonts w:ascii="Arial" w:hAnsi="Arial" w:eastAsia="Arial" w:cs="Arial"/>
          <w:bCs/>
          <w:i/>
        </w:rPr>
        <w:t>daném projektu,“</w:t>
      </w:r>
      <w:r w:rsidR="00481A11">
        <w:rPr>
          <w:rFonts w:ascii="Arial" w:hAnsi="Arial" w:eastAsia="Arial" w:cs="Arial"/>
          <w:bCs/>
          <w:iCs/>
        </w:rPr>
        <w:t xml:space="preserve"> </w:t>
      </w:r>
      <w:r w:rsidR="00BB5849">
        <w:rPr>
          <w:rFonts w:ascii="Arial" w:hAnsi="Arial" w:eastAsia="Arial" w:cs="Arial"/>
          <w:bCs/>
          <w:iCs/>
        </w:rPr>
        <w:t xml:space="preserve">říká </w:t>
      </w:r>
      <w:r w:rsidR="00C125A2">
        <w:rPr>
          <w:rFonts w:ascii="Arial" w:hAnsi="Arial" w:eastAsia="Arial" w:cs="Arial"/>
          <w:bCs/>
          <w:iCs/>
        </w:rPr>
        <w:t xml:space="preserve">generální </w:t>
      </w:r>
      <w:r w:rsidR="00481A11">
        <w:rPr>
          <w:rFonts w:ascii="Arial" w:hAnsi="Arial" w:eastAsia="Arial" w:cs="Arial"/>
          <w:bCs/>
          <w:iCs/>
        </w:rPr>
        <w:t xml:space="preserve">ředitel </w:t>
      </w:r>
      <w:proofErr w:type="spellStart"/>
      <w:r w:rsidR="00481A11">
        <w:rPr>
          <w:rFonts w:ascii="Arial" w:hAnsi="Arial" w:eastAsia="Arial" w:cs="Arial"/>
          <w:bCs/>
          <w:iCs/>
        </w:rPr>
        <w:t>YIT</w:t>
      </w:r>
      <w:proofErr w:type="spellEnd"/>
      <w:r w:rsidR="00481A11">
        <w:rPr>
          <w:rFonts w:ascii="Arial" w:hAnsi="Arial" w:eastAsia="Arial" w:cs="Arial"/>
          <w:bCs/>
          <w:iCs/>
        </w:rPr>
        <w:t xml:space="preserve"> </w:t>
      </w:r>
      <w:proofErr w:type="spellStart"/>
      <w:r w:rsidR="00481A11">
        <w:rPr>
          <w:rFonts w:ascii="Arial" w:hAnsi="Arial" w:eastAsia="Arial" w:cs="Arial"/>
          <w:bCs/>
          <w:iCs/>
        </w:rPr>
        <w:t>Stavo</w:t>
      </w:r>
      <w:proofErr w:type="spellEnd"/>
      <w:r w:rsidR="00481A11">
        <w:rPr>
          <w:rFonts w:ascii="Arial" w:hAnsi="Arial" w:eastAsia="Arial" w:cs="Arial"/>
          <w:bCs/>
          <w:iCs/>
        </w:rPr>
        <w:t>.</w:t>
      </w:r>
    </w:p>
    <w:p w:rsidR="00481A11" w:rsidP="0006718B" w:rsidRDefault="00481A11" w14:paraId="31ECFCC4" w14:textId="77777777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</w:p>
    <w:p w:rsidR="00357051" w:rsidP="0006718B" w:rsidRDefault="0014097C" w14:paraId="6F5E9540" w14:textId="2B97F7DB">
      <w:pPr>
        <w:spacing w:after="0" w:line="320" w:lineRule="atLeast"/>
        <w:jc w:val="both"/>
        <w:rPr>
          <w:rFonts w:ascii="Arial" w:hAnsi="Arial" w:eastAsia="Arial" w:cs="Arial"/>
          <w:bCs/>
          <w:iCs/>
        </w:rPr>
      </w:pPr>
      <w:r>
        <w:rPr>
          <w:rFonts w:ascii="Arial" w:hAnsi="Arial" w:eastAsia="Arial" w:cs="Arial"/>
          <w:bCs/>
          <w:iCs/>
        </w:rPr>
        <w:t>Od konce</w:t>
      </w:r>
      <w:r w:rsidRPr="00357051" w:rsidR="00357051">
        <w:rPr>
          <w:rFonts w:ascii="Arial" w:hAnsi="Arial" w:eastAsia="Arial" w:cs="Arial"/>
          <w:bCs/>
          <w:iCs/>
        </w:rPr>
        <w:t xml:space="preserve"> roku 2021 </w:t>
      </w:r>
      <w:r>
        <w:rPr>
          <w:rFonts w:ascii="Arial" w:hAnsi="Arial" w:eastAsia="Arial" w:cs="Arial"/>
          <w:bCs/>
          <w:iCs/>
        </w:rPr>
        <w:t xml:space="preserve">se YIT </w:t>
      </w:r>
      <w:r w:rsidR="00B7676C">
        <w:rPr>
          <w:rFonts w:ascii="Arial" w:hAnsi="Arial" w:eastAsia="Arial" w:cs="Arial"/>
          <w:bCs/>
          <w:iCs/>
        </w:rPr>
        <w:t xml:space="preserve">ve své korporátní strategii </w:t>
      </w:r>
      <w:r>
        <w:rPr>
          <w:rFonts w:ascii="Arial" w:hAnsi="Arial" w:eastAsia="Arial" w:cs="Arial"/>
          <w:bCs/>
          <w:iCs/>
        </w:rPr>
        <w:t>zavázala</w:t>
      </w:r>
      <w:r w:rsidRPr="00357051" w:rsidR="00357051">
        <w:rPr>
          <w:rFonts w:ascii="Arial" w:hAnsi="Arial" w:eastAsia="Arial" w:cs="Arial"/>
          <w:bCs/>
          <w:iCs/>
        </w:rPr>
        <w:t xml:space="preserve"> k</w:t>
      </w:r>
      <w:r w:rsidR="007352F1">
        <w:rPr>
          <w:rFonts w:ascii="Arial" w:hAnsi="Arial" w:eastAsia="Arial" w:cs="Arial"/>
          <w:bCs/>
          <w:iCs/>
        </w:rPr>
        <w:t> </w:t>
      </w:r>
      <w:r w:rsidRPr="00357051" w:rsidR="00357051">
        <w:rPr>
          <w:rFonts w:ascii="Arial" w:hAnsi="Arial" w:eastAsia="Arial" w:cs="Arial"/>
          <w:bCs/>
          <w:iCs/>
        </w:rPr>
        <w:t xml:space="preserve">iniciativě Science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Based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Targets</w:t>
      </w:r>
      <w:proofErr w:type="spellEnd"/>
      <w:r w:rsidRPr="00357051" w:rsidR="00357051">
        <w:rPr>
          <w:rFonts w:ascii="Arial" w:hAnsi="Arial" w:eastAsia="Arial" w:cs="Arial"/>
          <w:bCs/>
          <w:iCs/>
        </w:rPr>
        <w:t>, jejímž cílem je omezit globální oteplování pod 1,5 ºC v</w:t>
      </w:r>
      <w:r w:rsidR="007352F1">
        <w:rPr>
          <w:rFonts w:ascii="Arial" w:hAnsi="Arial" w:eastAsia="Arial" w:cs="Arial"/>
          <w:bCs/>
          <w:iCs/>
        </w:rPr>
        <w:t> </w:t>
      </w:r>
      <w:r w:rsidRPr="00357051" w:rsidR="00357051">
        <w:rPr>
          <w:rFonts w:ascii="Arial" w:hAnsi="Arial" w:eastAsia="Arial" w:cs="Arial"/>
          <w:bCs/>
          <w:iCs/>
        </w:rPr>
        <w:t>souladu s</w:t>
      </w:r>
      <w:r w:rsidR="007352F1">
        <w:rPr>
          <w:rFonts w:ascii="Arial" w:hAnsi="Arial" w:eastAsia="Arial" w:cs="Arial"/>
          <w:bCs/>
          <w:iCs/>
        </w:rPr>
        <w:t> </w:t>
      </w:r>
      <w:r w:rsidRPr="00357051" w:rsidR="00357051">
        <w:rPr>
          <w:rFonts w:ascii="Arial" w:hAnsi="Arial" w:eastAsia="Arial" w:cs="Arial"/>
          <w:bCs/>
          <w:iCs/>
        </w:rPr>
        <w:t xml:space="preserve">Pařížskou dohodou. </w:t>
      </w:r>
      <w:r w:rsidR="00D01FE5">
        <w:rPr>
          <w:rFonts w:ascii="Arial" w:hAnsi="Arial" w:eastAsia="Arial" w:cs="Arial"/>
          <w:bCs/>
          <w:iCs/>
        </w:rPr>
        <w:t>D</w:t>
      </w:r>
      <w:r w:rsidRPr="00357051" w:rsidR="00357051">
        <w:rPr>
          <w:rFonts w:ascii="Arial" w:hAnsi="Arial" w:eastAsia="Arial" w:cs="Arial"/>
          <w:bCs/>
          <w:iCs/>
        </w:rPr>
        <w:t xml:space="preserve">o roku 2030 </w:t>
      </w:r>
      <w:r w:rsidR="00E7572B">
        <w:rPr>
          <w:rFonts w:ascii="Arial" w:hAnsi="Arial" w:eastAsia="Arial" w:cs="Arial"/>
          <w:bCs/>
          <w:iCs/>
        </w:rPr>
        <w:t xml:space="preserve">chce YIT </w:t>
      </w:r>
      <w:r w:rsidRPr="00357051" w:rsidR="00357051">
        <w:rPr>
          <w:rFonts w:ascii="Arial" w:hAnsi="Arial" w:eastAsia="Arial" w:cs="Arial"/>
          <w:bCs/>
          <w:iCs/>
        </w:rPr>
        <w:t>dosáhnout uhlíkové neutrality ve vlastních činnostech a v</w:t>
      </w:r>
      <w:r w:rsidR="007352F1">
        <w:rPr>
          <w:rFonts w:ascii="Arial" w:hAnsi="Arial" w:eastAsia="Arial" w:cs="Arial"/>
          <w:bCs/>
          <w:iCs/>
        </w:rPr>
        <w:t> </w:t>
      </w:r>
      <w:r w:rsidRPr="00357051" w:rsidR="00357051">
        <w:rPr>
          <w:rFonts w:ascii="Arial" w:hAnsi="Arial" w:eastAsia="Arial" w:cs="Arial"/>
          <w:bCs/>
          <w:iCs/>
        </w:rPr>
        <w:t xml:space="preserve">tzv. </w:t>
      </w:r>
      <w:proofErr w:type="spellStart"/>
      <w:r w:rsidR="00426961">
        <w:rPr>
          <w:rFonts w:ascii="Arial" w:hAnsi="Arial" w:eastAsia="Arial" w:cs="Arial"/>
          <w:bCs/>
          <w:iCs/>
        </w:rPr>
        <w:t>v</w:t>
      </w:r>
      <w:r w:rsidRPr="00357051" w:rsidR="00357051">
        <w:rPr>
          <w:rFonts w:ascii="Arial" w:hAnsi="Arial" w:eastAsia="Arial" w:cs="Arial"/>
          <w:bCs/>
          <w:iCs/>
        </w:rPr>
        <w:t>alue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 </w:t>
      </w:r>
      <w:proofErr w:type="spellStart"/>
      <w:r w:rsidRPr="00357051" w:rsidR="00357051">
        <w:rPr>
          <w:rFonts w:ascii="Arial" w:hAnsi="Arial" w:eastAsia="Arial" w:cs="Arial"/>
          <w:bCs/>
          <w:iCs/>
        </w:rPr>
        <w:t>chain</w:t>
      </w:r>
      <w:proofErr w:type="spellEnd"/>
      <w:r w:rsidRPr="00357051" w:rsidR="00357051">
        <w:rPr>
          <w:rFonts w:ascii="Arial" w:hAnsi="Arial" w:eastAsia="Arial" w:cs="Arial"/>
          <w:bCs/>
          <w:iCs/>
        </w:rPr>
        <w:t xml:space="preserve"> snížit emise o</w:t>
      </w:r>
      <w:r w:rsidR="00BD0F30">
        <w:rPr>
          <w:rFonts w:ascii="Arial" w:hAnsi="Arial" w:eastAsia="Arial" w:cs="Arial"/>
          <w:bCs/>
          <w:iCs/>
        </w:rPr>
        <w:t> </w:t>
      </w:r>
      <w:r w:rsidRPr="00357051" w:rsidR="00357051">
        <w:rPr>
          <w:rFonts w:ascii="Arial" w:hAnsi="Arial" w:eastAsia="Arial" w:cs="Arial"/>
          <w:bCs/>
          <w:iCs/>
        </w:rPr>
        <w:t>30 % oproti výchozímu roku 2019.</w:t>
      </w:r>
    </w:p>
    <w:p w:rsidRPr="009B2F4F" w:rsidR="00661A84" w:rsidP="00C376F7" w:rsidRDefault="00661A84" w14:paraId="3E2FE9D5" w14:textId="7777777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:rsidR="00B85057" w:rsidP="00B85057" w:rsidRDefault="00B85057" w14:paraId="275311E6" w14:textId="77777777">
      <w:pPr>
        <w:spacing w:after="0" w:line="240" w:lineRule="auto"/>
        <w:jc w:val="both"/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cs-CZ"/>
        </w:rPr>
        <w:tab/>
      </w:r>
    </w:p>
    <w:p w:rsidRPr="002002FC" w:rsidR="002B338B" w:rsidP="002B338B" w:rsidRDefault="002B338B" w14:paraId="5A1A2486" w14:textId="7B791427">
      <w:pPr>
        <w:spacing w:after="0" w:line="240" w:lineRule="auto"/>
        <w:jc w:val="both"/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Společnost </w:t>
      </w:r>
      <w:hyperlink w:history="1" r:id="rId26">
        <w:proofErr w:type="spellStart"/>
        <w:r w:rsidRPr="00BD2C10">
          <w:rPr>
            <w:rStyle w:val="Hypertextovodkaz"/>
            <w:rFonts w:ascii="Arial" w:hAnsi="Arial" w:eastAsia="Times New Roman" w:cs="Arial"/>
            <w:i/>
            <w:sz w:val="20"/>
            <w:szCs w:val="20"/>
            <w:lang w:eastAsia="cs-CZ"/>
          </w:rPr>
          <w:t>YIT</w:t>
        </w:r>
        <w:proofErr w:type="spellEnd"/>
      </w:hyperlink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r w:rsidRPr="002002FC" w:rsidR="00BD5AF2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, </w:t>
      </w:r>
      <w:r w:rsidRPr="00044E00" w:rsidR="009B6F13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vloni</w:t>
      </w:r>
      <w:r w:rsidRPr="00044E00" w:rsidR="007925D4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tak </w:t>
      </w:r>
      <w:r w:rsidRPr="00044E00" w:rsidR="009B6F13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oslavil</w:t>
      </w:r>
      <w:r w:rsidRPr="00044E00" w:rsidR="00044E00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a</w:t>
      </w:r>
      <w:r w:rsidRPr="00044E00" w:rsidR="009B6F13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</w:t>
      </w:r>
      <w:r w:rsidRPr="00044E00" w:rsidR="00B47B1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již </w:t>
      </w:r>
      <w:r w:rsidRPr="00044E00" w:rsidR="007925D4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hlavním činnostem </w:t>
      </w:r>
      <w:proofErr w:type="spellStart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České republice dokončila 2</w:t>
      </w:r>
      <w:r w:rsidR="009974E7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Ve výstavbě je nyní </w:t>
      </w:r>
      <w:r w:rsidRPr="00487E52" w:rsidR="009974E7">
        <w:rPr>
          <w:rFonts w:ascii="Arial" w:hAnsi="Arial" w:eastAsia="Times New Roman" w:cs="Arial"/>
          <w:i/>
          <w:sz w:val="20"/>
          <w:szCs w:val="20"/>
          <w:lang w:eastAsia="cs-CZ"/>
        </w:rPr>
        <w:t>5</w:t>
      </w:r>
      <w:r w:rsidRPr="00487E52" w:rsidR="008357B5">
        <w:rPr>
          <w:rFonts w:ascii="Arial" w:hAnsi="Arial" w:eastAsia="Times New Roman" w:cs="Arial"/>
          <w:i/>
          <w:sz w:val="20"/>
          <w:szCs w:val="20"/>
          <w:lang w:eastAsia="cs-CZ"/>
        </w:rPr>
        <w:t> </w:t>
      </w:r>
      <w:r w:rsidRPr="00487E52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projektů: </w:t>
      </w:r>
      <w:proofErr w:type="spellStart"/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Vesi</w:t>
      </w:r>
      <w:proofErr w:type="spellEnd"/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Hostivař, </w:t>
      </w:r>
      <w:proofErr w:type="spellStart"/>
      <w:r w:rsidR="0037430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Happi</w:t>
      </w:r>
      <w:proofErr w:type="spellEnd"/>
      <w:r w:rsidR="0037430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 w:rsidR="00A62AB6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přípravě.</w:t>
      </w:r>
    </w:p>
    <w:p w:rsidRPr="002002FC" w:rsidR="002B338B" w:rsidP="002B338B" w:rsidRDefault="002B338B" w14:paraId="37F809DD" w14:textId="77777777">
      <w:pPr>
        <w:spacing w:after="0" w:line="240" w:lineRule="auto"/>
        <w:jc w:val="both"/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</w:pPr>
    </w:p>
    <w:p w:rsidRPr="002002FC" w:rsidR="002B338B" w:rsidP="002B338B" w:rsidRDefault="002B338B" w14:paraId="419F2D51" w14:textId="77777777">
      <w:pPr>
        <w:spacing w:after="0" w:line="240" w:lineRule="auto"/>
        <w:jc w:val="both"/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:rsidRPr="002002FC" w:rsidR="002B338B" w:rsidP="002B338B" w:rsidRDefault="002B338B" w14:paraId="129A4196" w14:textId="77777777">
      <w:pPr>
        <w:spacing w:after="0" w:line="240" w:lineRule="auto"/>
        <w:jc w:val="both"/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</w:pPr>
    </w:p>
    <w:p w:rsidR="002B338B" w:rsidP="002B338B" w:rsidRDefault="002B338B" w14:paraId="42D2E412" w14:textId="5B31CF16">
      <w:pPr>
        <w:spacing w:after="0" w:line="240" w:lineRule="auto"/>
        <w:jc w:val="both"/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A063A0">
        <w:rPr>
          <w:rFonts w:ascii="Arial" w:hAnsi="Arial" w:eastAsia="Times New Roman" w:cs="Arial"/>
          <w:i/>
          <w:sz w:val="20"/>
          <w:szCs w:val="20"/>
          <w:lang w:eastAsia="cs-CZ"/>
        </w:rPr>
        <w:t>Její obrat v roce 202</w:t>
      </w:r>
      <w:r w:rsidR="00304461">
        <w:rPr>
          <w:rFonts w:ascii="Arial" w:hAnsi="Arial" w:eastAsia="Times New Roman" w:cs="Arial"/>
          <w:i/>
          <w:sz w:val="20"/>
          <w:szCs w:val="20"/>
          <w:lang w:eastAsia="cs-CZ"/>
        </w:rPr>
        <w:t>2</w:t>
      </w:r>
      <w:r w:rsidRPr="00A063A0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</w:t>
      </w:r>
      <w:r w:rsidR="00B445BD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dosáhl téměř </w:t>
      </w:r>
      <w:r w:rsidR="00115D3E">
        <w:rPr>
          <w:rFonts w:ascii="Arial" w:hAnsi="Arial" w:eastAsia="Times New Roman" w:cs="Arial"/>
          <w:i/>
          <w:sz w:val="20"/>
          <w:szCs w:val="20"/>
          <w:lang w:eastAsia="cs-CZ"/>
        </w:rPr>
        <w:t>2</w:t>
      </w:r>
      <w:r w:rsidR="0068313B">
        <w:rPr>
          <w:rFonts w:ascii="Arial" w:hAnsi="Arial" w:eastAsia="Times New Roman" w:cs="Arial"/>
          <w:i/>
          <w:sz w:val="20"/>
          <w:szCs w:val="20"/>
          <w:lang w:eastAsia="cs-CZ"/>
        </w:rPr>
        <w:t>,4</w:t>
      </w:r>
      <w:r w:rsidRPr="00A063A0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mld. eur. </w:t>
      </w:r>
      <w:r w:rsidRPr="0055097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 </w:t>
      </w:r>
      <w:r w:rsidR="00B445BD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hAnsi="Arial" w:eastAsia="Times New Roman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:rsidR="00B85057" w:rsidP="00B85057" w:rsidRDefault="00B85057" w14:paraId="3A75E3DA" w14:textId="77777777">
      <w:pPr>
        <w:spacing w:after="0" w:line="240" w:lineRule="auto"/>
        <w:jc w:val="both"/>
      </w:pPr>
    </w:p>
    <w:p w:rsidR="00B85057" w:rsidP="00B85057" w:rsidRDefault="00B85057" w14:paraId="57B2F9C9" w14:textId="77777777">
      <w:pPr>
        <w:pBdr>
          <w:top w:val="single" w:color="000000" w:sz="2" w:space="1"/>
          <w:left w:val="single" w:color="000000" w:sz="2" w:space="4"/>
          <w:bottom w:val="single" w:color="000000" w:sz="2" w:space="1"/>
          <w:right w:val="single" w:color="000000" w:sz="2" w:space="4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:rsidR="00B85057" w:rsidP="00B85057" w:rsidRDefault="00B85057" w14:paraId="08257AD3" w14:textId="77777777">
      <w:pPr>
        <w:pBdr>
          <w:top w:val="single" w:color="000000" w:sz="2" w:space="1"/>
          <w:left w:val="single" w:color="000000" w:sz="2" w:space="4"/>
          <w:bottom w:val="single" w:color="000000" w:sz="2" w:space="1"/>
          <w:right w:val="single" w:color="000000" w:sz="2" w:space="4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B85057" w:rsidP="00B85057" w:rsidRDefault="00B85057" w14:paraId="20E5AC39" w14:textId="77777777">
      <w:pPr>
        <w:pBdr>
          <w:top w:val="single" w:color="000000" w:sz="2" w:space="1"/>
          <w:left w:val="single" w:color="000000" w:sz="2" w:space="4"/>
          <w:bottom w:val="single" w:color="000000" w:sz="2" w:space="1"/>
          <w:right w:val="single" w:color="000000" w:sz="2" w:space="4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w:history="1" r:id="rId27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4D6B5B" w:rsidP="00B85057" w:rsidRDefault="004D6B5B" w14:paraId="2124929A" w14:textId="621F3A36">
      <w:pPr>
        <w:pBdr>
          <w:top w:val="single" w:color="000000" w:sz="2" w:space="1"/>
          <w:left w:val="single" w:color="000000" w:sz="2" w:space="4"/>
          <w:bottom w:val="single" w:color="000000" w:sz="2" w:space="1"/>
          <w:right w:val="single" w:color="000000" w:sz="2" w:space="4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w:history="1" r:id="rId28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:rsidR="005460F1" w:rsidP="00792EB9" w:rsidRDefault="00000000" w14:paraId="4B94D5A5" w14:textId="19360FD2">
      <w:pPr>
        <w:pBdr>
          <w:top w:val="single" w:color="000000" w:sz="2" w:space="1"/>
          <w:left w:val="single" w:color="000000" w:sz="2" w:space="4"/>
          <w:bottom w:val="single" w:color="000000" w:sz="2" w:space="1"/>
          <w:right w:val="single" w:color="000000" w:sz="2" w:space="4"/>
        </w:pBdr>
        <w:spacing w:after="0" w:line="240" w:lineRule="auto"/>
        <w:jc w:val="both"/>
        <w:rPr>
          <w:rFonts w:ascii="Arial" w:hAnsi="Arial" w:eastAsia="Arial" w:cs="Arial"/>
        </w:rPr>
      </w:pPr>
      <w:hyperlink w:history="1" r:id="rId29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w:history="1" r:id="rId30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w:history="1" r:id="rId31">
        <w:r w:rsidRPr="004713C3"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 w:orient="portrait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39C" w:rsidP="006B0D0A" w:rsidRDefault="0050639C" w14:paraId="62782437" w14:textId="77777777">
      <w:pPr>
        <w:spacing w:after="0" w:line="240" w:lineRule="auto"/>
      </w:pPr>
      <w:r>
        <w:separator/>
      </w:r>
    </w:p>
  </w:endnote>
  <w:endnote w:type="continuationSeparator" w:id="0">
    <w:p w:rsidR="0050639C" w:rsidP="006B0D0A" w:rsidRDefault="0050639C" w14:paraId="7389790D" w14:textId="77777777">
      <w:pPr>
        <w:spacing w:after="0" w:line="240" w:lineRule="auto"/>
      </w:pPr>
      <w:r>
        <w:continuationSeparator/>
      </w:r>
    </w:p>
  </w:endnote>
  <w:endnote w:type="continuationNotice" w:id="1">
    <w:p w:rsidR="0050639C" w:rsidRDefault="0050639C" w14:paraId="2284AFA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39C" w:rsidP="006B0D0A" w:rsidRDefault="0050639C" w14:paraId="1A5412F2" w14:textId="77777777">
      <w:pPr>
        <w:spacing w:after="0" w:line="240" w:lineRule="auto"/>
      </w:pPr>
      <w:r>
        <w:separator/>
      </w:r>
    </w:p>
  </w:footnote>
  <w:footnote w:type="continuationSeparator" w:id="0">
    <w:p w:rsidR="0050639C" w:rsidP="006B0D0A" w:rsidRDefault="0050639C" w14:paraId="6B68B02C" w14:textId="77777777">
      <w:pPr>
        <w:spacing w:after="0" w:line="240" w:lineRule="auto"/>
      </w:pPr>
      <w:r>
        <w:continuationSeparator/>
      </w:r>
    </w:p>
  </w:footnote>
  <w:footnote w:type="continuationNotice" w:id="1">
    <w:p w:rsidR="0050639C" w:rsidRDefault="0050639C" w14:paraId="44C85A8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72473419">
    <w:abstractNumId w:val="2"/>
  </w:num>
  <w:num w:numId="2" w16cid:durableId="1928075567">
    <w:abstractNumId w:val="4"/>
  </w:num>
  <w:num w:numId="3" w16cid:durableId="1741365366">
    <w:abstractNumId w:val="0"/>
  </w:num>
  <w:num w:numId="4" w16cid:durableId="2045981727">
    <w:abstractNumId w:val="1"/>
  </w:num>
  <w:num w:numId="5" w16cid:durableId="143473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14E14"/>
    <w:rsid w:val="00015F61"/>
    <w:rsid w:val="0001633D"/>
    <w:rsid w:val="00017136"/>
    <w:rsid w:val="00021C0F"/>
    <w:rsid w:val="00022474"/>
    <w:rsid w:val="0002441D"/>
    <w:rsid w:val="0002584E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2FB"/>
    <w:rsid w:val="0003661C"/>
    <w:rsid w:val="00036A5D"/>
    <w:rsid w:val="00037EE0"/>
    <w:rsid w:val="00040F61"/>
    <w:rsid w:val="00042C36"/>
    <w:rsid w:val="00044E00"/>
    <w:rsid w:val="00045ABB"/>
    <w:rsid w:val="000500A8"/>
    <w:rsid w:val="00050F78"/>
    <w:rsid w:val="00051BDF"/>
    <w:rsid w:val="0005463F"/>
    <w:rsid w:val="00054751"/>
    <w:rsid w:val="00056B99"/>
    <w:rsid w:val="00057113"/>
    <w:rsid w:val="000572AA"/>
    <w:rsid w:val="00057A74"/>
    <w:rsid w:val="00060202"/>
    <w:rsid w:val="0006121D"/>
    <w:rsid w:val="00066C2A"/>
    <w:rsid w:val="0006718B"/>
    <w:rsid w:val="00070521"/>
    <w:rsid w:val="00070B9E"/>
    <w:rsid w:val="00070DBD"/>
    <w:rsid w:val="00072AF9"/>
    <w:rsid w:val="000735F5"/>
    <w:rsid w:val="00075817"/>
    <w:rsid w:val="00077D0B"/>
    <w:rsid w:val="00077E02"/>
    <w:rsid w:val="00080C03"/>
    <w:rsid w:val="00081A3A"/>
    <w:rsid w:val="00081B1D"/>
    <w:rsid w:val="00083092"/>
    <w:rsid w:val="00084E63"/>
    <w:rsid w:val="0009217E"/>
    <w:rsid w:val="00092313"/>
    <w:rsid w:val="00092480"/>
    <w:rsid w:val="00093C81"/>
    <w:rsid w:val="00094139"/>
    <w:rsid w:val="000943AE"/>
    <w:rsid w:val="000A03BA"/>
    <w:rsid w:val="000A1C2D"/>
    <w:rsid w:val="000A1E5E"/>
    <w:rsid w:val="000A4177"/>
    <w:rsid w:val="000A4275"/>
    <w:rsid w:val="000A482A"/>
    <w:rsid w:val="000A56C1"/>
    <w:rsid w:val="000A5F72"/>
    <w:rsid w:val="000A6BD5"/>
    <w:rsid w:val="000B03C3"/>
    <w:rsid w:val="000B2C85"/>
    <w:rsid w:val="000B2DA9"/>
    <w:rsid w:val="000B326F"/>
    <w:rsid w:val="000B5D22"/>
    <w:rsid w:val="000B79BC"/>
    <w:rsid w:val="000C0154"/>
    <w:rsid w:val="000C0761"/>
    <w:rsid w:val="000C40BD"/>
    <w:rsid w:val="000C440C"/>
    <w:rsid w:val="000C5B80"/>
    <w:rsid w:val="000C6A25"/>
    <w:rsid w:val="000C6D49"/>
    <w:rsid w:val="000C711F"/>
    <w:rsid w:val="000C78B7"/>
    <w:rsid w:val="000D065A"/>
    <w:rsid w:val="000D1444"/>
    <w:rsid w:val="000D53D7"/>
    <w:rsid w:val="000D6B4E"/>
    <w:rsid w:val="000D79BB"/>
    <w:rsid w:val="000E0D36"/>
    <w:rsid w:val="000E166E"/>
    <w:rsid w:val="000E1D69"/>
    <w:rsid w:val="000E2493"/>
    <w:rsid w:val="000E527A"/>
    <w:rsid w:val="000E5642"/>
    <w:rsid w:val="000E6017"/>
    <w:rsid w:val="000E644C"/>
    <w:rsid w:val="000E66BC"/>
    <w:rsid w:val="000E693B"/>
    <w:rsid w:val="000F04CF"/>
    <w:rsid w:val="000F0942"/>
    <w:rsid w:val="000F0A22"/>
    <w:rsid w:val="000F0B2C"/>
    <w:rsid w:val="000F2FEA"/>
    <w:rsid w:val="000F59CA"/>
    <w:rsid w:val="000F59FA"/>
    <w:rsid w:val="000F603E"/>
    <w:rsid w:val="000F69D9"/>
    <w:rsid w:val="001002D5"/>
    <w:rsid w:val="00103A1C"/>
    <w:rsid w:val="001048D1"/>
    <w:rsid w:val="001059F1"/>
    <w:rsid w:val="001142AA"/>
    <w:rsid w:val="001146F3"/>
    <w:rsid w:val="00115D3E"/>
    <w:rsid w:val="001167A0"/>
    <w:rsid w:val="00116BFF"/>
    <w:rsid w:val="0011781A"/>
    <w:rsid w:val="00120029"/>
    <w:rsid w:val="001228E4"/>
    <w:rsid w:val="001242A3"/>
    <w:rsid w:val="00125C19"/>
    <w:rsid w:val="00126AA4"/>
    <w:rsid w:val="001277E6"/>
    <w:rsid w:val="00132373"/>
    <w:rsid w:val="0013306F"/>
    <w:rsid w:val="001331EE"/>
    <w:rsid w:val="00133A95"/>
    <w:rsid w:val="001353ED"/>
    <w:rsid w:val="00135FE3"/>
    <w:rsid w:val="00136390"/>
    <w:rsid w:val="00137743"/>
    <w:rsid w:val="0014097C"/>
    <w:rsid w:val="001418C5"/>
    <w:rsid w:val="00143190"/>
    <w:rsid w:val="0014413F"/>
    <w:rsid w:val="00144E71"/>
    <w:rsid w:val="00145FAD"/>
    <w:rsid w:val="00146172"/>
    <w:rsid w:val="00146A1E"/>
    <w:rsid w:val="001470C0"/>
    <w:rsid w:val="00147211"/>
    <w:rsid w:val="001504EE"/>
    <w:rsid w:val="001529B2"/>
    <w:rsid w:val="00153AE3"/>
    <w:rsid w:val="00155FE3"/>
    <w:rsid w:val="00156D02"/>
    <w:rsid w:val="00157797"/>
    <w:rsid w:val="001602C7"/>
    <w:rsid w:val="0016149D"/>
    <w:rsid w:val="001620FC"/>
    <w:rsid w:val="00164ED5"/>
    <w:rsid w:val="0017040C"/>
    <w:rsid w:val="00170AD7"/>
    <w:rsid w:val="00172A8A"/>
    <w:rsid w:val="001806A9"/>
    <w:rsid w:val="00180F75"/>
    <w:rsid w:val="00181D97"/>
    <w:rsid w:val="00182384"/>
    <w:rsid w:val="00182E99"/>
    <w:rsid w:val="00183B2C"/>
    <w:rsid w:val="001840F7"/>
    <w:rsid w:val="00185288"/>
    <w:rsid w:val="00185BBB"/>
    <w:rsid w:val="00187A35"/>
    <w:rsid w:val="00192FB8"/>
    <w:rsid w:val="001935A8"/>
    <w:rsid w:val="00194F78"/>
    <w:rsid w:val="00195445"/>
    <w:rsid w:val="001A00A6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3A4C"/>
    <w:rsid w:val="001B5DBB"/>
    <w:rsid w:val="001B78F8"/>
    <w:rsid w:val="001C0106"/>
    <w:rsid w:val="001C0555"/>
    <w:rsid w:val="001C222E"/>
    <w:rsid w:val="001C2650"/>
    <w:rsid w:val="001C34F0"/>
    <w:rsid w:val="001C3D3F"/>
    <w:rsid w:val="001C57EA"/>
    <w:rsid w:val="001C7DC9"/>
    <w:rsid w:val="001D2C77"/>
    <w:rsid w:val="001D50F1"/>
    <w:rsid w:val="001D5317"/>
    <w:rsid w:val="001D68E2"/>
    <w:rsid w:val="001D759C"/>
    <w:rsid w:val="001E0883"/>
    <w:rsid w:val="001E0D0A"/>
    <w:rsid w:val="001E1D71"/>
    <w:rsid w:val="001E76A8"/>
    <w:rsid w:val="001E7DDF"/>
    <w:rsid w:val="001F1497"/>
    <w:rsid w:val="001F26C3"/>
    <w:rsid w:val="001F30D3"/>
    <w:rsid w:val="001F33E4"/>
    <w:rsid w:val="001F609E"/>
    <w:rsid w:val="001F7DC4"/>
    <w:rsid w:val="002002FC"/>
    <w:rsid w:val="00202295"/>
    <w:rsid w:val="00202ACD"/>
    <w:rsid w:val="0020331C"/>
    <w:rsid w:val="002035E0"/>
    <w:rsid w:val="0020382D"/>
    <w:rsid w:val="00204315"/>
    <w:rsid w:val="002052CB"/>
    <w:rsid w:val="00205E05"/>
    <w:rsid w:val="00206506"/>
    <w:rsid w:val="00207CC2"/>
    <w:rsid w:val="002115A0"/>
    <w:rsid w:val="00211DF1"/>
    <w:rsid w:val="00212A5B"/>
    <w:rsid w:val="00215666"/>
    <w:rsid w:val="00217B63"/>
    <w:rsid w:val="00217C94"/>
    <w:rsid w:val="00223B2F"/>
    <w:rsid w:val="00226EAC"/>
    <w:rsid w:val="002272FB"/>
    <w:rsid w:val="00234D58"/>
    <w:rsid w:val="00234EA0"/>
    <w:rsid w:val="00234EFA"/>
    <w:rsid w:val="00236124"/>
    <w:rsid w:val="00236A7F"/>
    <w:rsid w:val="00237F63"/>
    <w:rsid w:val="00240E40"/>
    <w:rsid w:val="002414A9"/>
    <w:rsid w:val="00241B26"/>
    <w:rsid w:val="00241E84"/>
    <w:rsid w:val="00241F90"/>
    <w:rsid w:val="002421AC"/>
    <w:rsid w:val="00244FFE"/>
    <w:rsid w:val="00247A89"/>
    <w:rsid w:val="00250306"/>
    <w:rsid w:val="00253308"/>
    <w:rsid w:val="002535A3"/>
    <w:rsid w:val="00253A75"/>
    <w:rsid w:val="002543D2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59B3"/>
    <w:rsid w:val="00275DA3"/>
    <w:rsid w:val="00276DC4"/>
    <w:rsid w:val="00277411"/>
    <w:rsid w:val="00284392"/>
    <w:rsid w:val="00284C7C"/>
    <w:rsid w:val="00285D22"/>
    <w:rsid w:val="00286657"/>
    <w:rsid w:val="00294542"/>
    <w:rsid w:val="00294594"/>
    <w:rsid w:val="00294F9B"/>
    <w:rsid w:val="002965ED"/>
    <w:rsid w:val="002968CC"/>
    <w:rsid w:val="002A1438"/>
    <w:rsid w:val="002A16AD"/>
    <w:rsid w:val="002A23BC"/>
    <w:rsid w:val="002A4804"/>
    <w:rsid w:val="002A7CAB"/>
    <w:rsid w:val="002B2826"/>
    <w:rsid w:val="002B2CC1"/>
    <w:rsid w:val="002B338B"/>
    <w:rsid w:val="002B4017"/>
    <w:rsid w:val="002B48C6"/>
    <w:rsid w:val="002B4B76"/>
    <w:rsid w:val="002B618C"/>
    <w:rsid w:val="002B734C"/>
    <w:rsid w:val="002C04D1"/>
    <w:rsid w:val="002C0B78"/>
    <w:rsid w:val="002C25C9"/>
    <w:rsid w:val="002C3998"/>
    <w:rsid w:val="002C3A5D"/>
    <w:rsid w:val="002C419B"/>
    <w:rsid w:val="002C5A8B"/>
    <w:rsid w:val="002C5CF6"/>
    <w:rsid w:val="002C5E8E"/>
    <w:rsid w:val="002C62AC"/>
    <w:rsid w:val="002C6F81"/>
    <w:rsid w:val="002D087D"/>
    <w:rsid w:val="002D0B91"/>
    <w:rsid w:val="002D24F7"/>
    <w:rsid w:val="002D3ADF"/>
    <w:rsid w:val="002D3B96"/>
    <w:rsid w:val="002D4BA8"/>
    <w:rsid w:val="002D58F4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5452"/>
    <w:rsid w:val="002E5E67"/>
    <w:rsid w:val="002E6243"/>
    <w:rsid w:val="002E6E32"/>
    <w:rsid w:val="002E78AA"/>
    <w:rsid w:val="002F4759"/>
    <w:rsid w:val="002F4AB7"/>
    <w:rsid w:val="002F4F9C"/>
    <w:rsid w:val="002F5827"/>
    <w:rsid w:val="002F696A"/>
    <w:rsid w:val="002F7A3D"/>
    <w:rsid w:val="00300537"/>
    <w:rsid w:val="00300F13"/>
    <w:rsid w:val="003012B7"/>
    <w:rsid w:val="00302010"/>
    <w:rsid w:val="00302923"/>
    <w:rsid w:val="003030C8"/>
    <w:rsid w:val="00304461"/>
    <w:rsid w:val="00304E20"/>
    <w:rsid w:val="00305BF6"/>
    <w:rsid w:val="00306DCB"/>
    <w:rsid w:val="0031104F"/>
    <w:rsid w:val="003127E7"/>
    <w:rsid w:val="003147E1"/>
    <w:rsid w:val="00316175"/>
    <w:rsid w:val="003172DF"/>
    <w:rsid w:val="00317F52"/>
    <w:rsid w:val="003220AB"/>
    <w:rsid w:val="0032228E"/>
    <w:rsid w:val="003226EA"/>
    <w:rsid w:val="00322DA5"/>
    <w:rsid w:val="0032481B"/>
    <w:rsid w:val="00324DE9"/>
    <w:rsid w:val="00326060"/>
    <w:rsid w:val="0032619C"/>
    <w:rsid w:val="0033016B"/>
    <w:rsid w:val="00332C32"/>
    <w:rsid w:val="00337654"/>
    <w:rsid w:val="003377A6"/>
    <w:rsid w:val="00341E77"/>
    <w:rsid w:val="0034226E"/>
    <w:rsid w:val="003450BA"/>
    <w:rsid w:val="00346002"/>
    <w:rsid w:val="00346551"/>
    <w:rsid w:val="00347DA8"/>
    <w:rsid w:val="00350FF6"/>
    <w:rsid w:val="003526E1"/>
    <w:rsid w:val="003528BB"/>
    <w:rsid w:val="003528F1"/>
    <w:rsid w:val="0035386C"/>
    <w:rsid w:val="00354F86"/>
    <w:rsid w:val="00356ACC"/>
    <w:rsid w:val="00357051"/>
    <w:rsid w:val="00360D88"/>
    <w:rsid w:val="00361124"/>
    <w:rsid w:val="00361938"/>
    <w:rsid w:val="003619D2"/>
    <w:rsid w:val="00361CB6"/>
    <w:rsid w:val="0036205F"/>
    <w:rsid w:val="00362A9E"/>
    <w:rsid w:val="00362BCC"/>
    <w:rsid w:val="00364882"/>
    <w:rsid w:val="00364B55"/>
    <w:rsid w:val="0036638E"/>
    <w:rsid w:val="00367683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734D"/>
    <w:rsid w:val="00377BDA"/>
    <w:rsid w:val="003833FF"/>
    <w:rsid w:val="00384B60"/>
    <w:rsid w:val="00384CE2"/>
    <w:rsid w:val="003861C8"/>
    <w:rsid w:val="00386210"/>
    <w:rsid w:val="0038668B"/>
    <w:rsid w:val="003869C4"/>
    <w:rsid w:val="003876AE"/>
    <w:rsid w:val="00391008"/>
    <w:rsid w:val="00392980"/>
    <w:rsid w:val="00392D56"/>
    <w:rsid w:val="003936E9"/>
    <w:rsid w:val="003955B9"/>
    <w:rsid w:val="00397B63"/>
    <w:rsid w:val="003A07AF"/>
    <w:rsid w:val="003A221C"/>
    <w:rsid w:val="003A3A9E"/>
    <w:rsid w:val="003A403E"/>
    <w:rsid w:val="003A4CBA"/>
    <w:rsid w:val="003A583B"/>
    <w:rsid w:val="003A5927"/>
    <w:rsid w:val="003B0D83"/>
    <w:rsid w:val="003B2A8B"/>
    <w:rsid w:val="003B52F8"/>
    <w:rsid w:val="003B578A"/>
    <w:rsid w:val="003B60BB"/>
    <w:rsid w:val="003B626F"/>
    <w:rsid w:val="003B69F3"/>
    <w:rsid w:val="003B6D76"/>
    <w:rsid w:val="003C0166"/>
    <w:rsid w:val="003C02F4"/>
    <w:rsid w:val="003C0B80"/>
    <w:rsid w:val="003C0D04"/>
    <w:rsid w:val="003C1146"/>
    <w:rsid w:val="003C3F1D"/>
    <w:rsid w:val="003C422B"/>
    <w:rsid w:val="003D0C91"/>
    <w:rsid w:val="003D224A"/>
    <w:rsid w:val="003D302A"/>
    <w:rsid w:val="003D35B6"/>
    <w:rsid w:val="003D40C1"/>
    <w:rsid w:val="003D4684"/>
    <w:rsid w:val="003D484A"/>
    <w:rsid w:val="003D4E0A"/>
    <w:rsid w:val="003D6700"/>
    <w:rsid w:val="003E25EE"/>
    <w:rsid w:val="003E41F8"/>
    <w:rsid w:val="003E455A"/>
    <w:rsid w:val="003E4AB7"/>
    <w:rsid w:val="003E4DBD"/>
    <w:rsid w:val="003E4E26"/>
    <w:rsid w:val="003E59E0"/>
    <w:rsid w:val="003E5B54"/>
    <w:rsid w:val="003E5FC0"/>
    <w:rsid w:val="003E796C"/>
    <w:rsid w:val="003F0795"/>
    <w:rsid w:val="003F0C70"/>
    <w:rsid w:val="003F0E99"/>
    <w:rsid w:val="003F2231"/>
    <w:rsid w:val="003F316B"/>
    <w:rsid w:val="003F3CF3"/>
    <w:rsid w:val="003F415D"/>
    <w:rsid w:val="003F7AFA"/>
    <w:rsid w:val="00401966"/>
    <w:rsid w:val="00402047"/>
    <w:rsid w:val="00402A02"/>
    <w:rsid w:val="004048C1"/>
    <w:rsid w:val="004049DA"/>
    <w:rsid w:val="004105E0"/>
    <w:rsid w:val="004125DB"/>
    <w:rsid w:val="00414569"/>
    <w:rsid w:val="00416066"/>
    <w:rsid w:val="004161CD"/>
    <w:rsid w:val="00416A0F"/>
    <w:rsid w:val="004178B2"/>
    <w:rsid w:val="00417947"/>
    <w:rsid w:val="00417B2E"/>
    <w:rsid w:val="0042050A"/>
    <w:rsid w:val="004210C1"/>
    <w:rsid w:val="004223BA"/>
    <w:rsid w:val="00425323"/>
    <w:rsid w:val="004260C8"/>
    <w:rsid w:val="00426961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CEE"/>
    <w:rsid w:val="00437F45"/>
    <w:rsid w:val="0044029B"/>
    <w:rsid w:val="00441516"/>
    <w:rsid w:val="00441ABD"/>
    <w:rsid w:val="004425BB"/>
    <w:rsid w:val="00442809"/>
    <w:rsid w:val="0044298C"/>
    <w:rsid w:val="00442A59"/>
    <w:rsid w:val="00442C2B"/>
    <w:rsid w:val="00443EE4"/>
    <w:rsid w:val="00444EAE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60E6"/>
    <w:rsid w:val="0045653E"/>
    <w:rsid w:val="004575A5"/>
    <w:rsid w:val="004607FE"/>
    <w:rsid w:val="00465006"/>
    <w:rsid w:val="00471BEC"/>
    <w:rsid w:val="00471DF3"/>
    <w:rsid w:val="00476005"/>
    <w:rsid w:val="00476E70"/>
    <w:rsid w:val="004808BC"/>
    <w:rsid w:val="004817C1"/>
    <w:rsid w:val="00481A11"/>
    <w:rsid w:val="00482868"/>
    <w:rsid w:val="00482F7B"/>
    <w:rsid w:val="00483351"/>
    <w:rsid w:val="004850B1"/>
    <w:rsid w:val="00486E17"/>
    <w:rsid w:val="00487E52"/>
    <w:rsid w:val="00491A88"/>
    <w:rsid w:val="004948AA"/>
    <w:rsid w:val="00494965"/>
    <w:rsid w:val="00496232"/>
    <w:rsid w:val="00496958"/>
    <w:rsid w:val="0049772B"/>
    <w:rsid w:val="004A1EEE"/>
    <w:rsid w:val="004A3320"/>
    <w:rsid w:val="004A35AC"/>
    <w:rsid w:val="004A4ECE"/>
    <w:rsid w:val="004A552B"/>
    <w:rsid w:val="004A7320"/>
    <w:rsid w:val="004A78FB"/>
    <w:rsid w:val="004B1993"/>
    <w:rsid w:val="004B1E24"/>
    <w:rsid w:val="004B2DB7"/>
    <w:rsid w:val="004B2E2A"/>
    <w:rsid w:val="004B3679"/>
    <w:rsid w:val="004B3F79"/>
    <w:rsid w:val="004B52E7"/>
    <w:rsid w:val="004B5428"/>
    <w:rsid w:val="004B5CC8"/>
    <w:rsid w:val="004C26E7"/>
    <w:rsid w:val="004C3606"/>
    <w:rsid w:val="004C3685"/>
    <w:rsid w:val="004C427B"/>
    <w:rsid w:val="004C45FB"/>
    <w:rsid w:val="004C58D4"/>
    <w:rsid w:val="004C5D3A"/>
    <w:rsid w:val="004C5D3D"/>
    <w:rsid w:val="004C65F8"/>
    <w:rsid w:val="004C6CD0"/>
    <w:rsid w:val="004D02A0"/>
    <w:rsid w:val="004D0725"/>
    <w:rsid w:val="004D1D2D"/>
    <w:rsid w:val="004D2A20"/>
    <w:rsid w:val="004D4A8D"/>
    <w:rsid w:val="004D4FE3"/>
    <w:rsid w:val="004D5AE2"/>
    <w:rsid w:val="004D6A3A"/>
    <w:rsid w:val="004D6B5B"/>
    <w:rsid w:val="004D729C"/>
    <w:rsid w:val="004E1AA2"/>
    <w:rsid w:val="004E222C"/>
    <w:rsid w:val="004E2646"/>
    <w:rsid w:val="004E2868"/>
    <w:rsid w:val="004E50C9"/>
    <w:rsid w:val="004E6A0E"/>
    <w:rsid w:val="004F07D0"/>
    <w:rsid w:val="004F1441"/>
    <w:rsid w:val="004F2352"/>
    <w:rsid w:val="004F6EFD"/>
    <w:rsid w:val="00500783"/>
    <w:rsid w:val="00504EE5"/>
    <w:rsid w:val="0050639C"/>
    <w:rsid w:val="00507271"/>
    <w:rsid w:val="00513671"/>
    <w:rsid w:val="00514695"/>
    <w:rsid w:val="00522B45"/>
    <w:rsid w:val="00522C77"/>
    <w:rsid w:val="00526611"/>
    <w:rsid w:val="00526F33"/>
    <w:rsid w:val="005309DC"/>
    <w:rsid w:val="005318F9"/>
    <w:rsid w:val="00536588"/>
    <w:rsid w:val="00537513"/>
    <w:rsid w:val="005436DB"/>
    <w:rsid w:val="00543CB2"/>
    <w:rsid w:val="00545B71"/>
    <w:rsid w:val="005460F1"/>
    <w:rsid w:val="00546C40"/>
    <w:rsid w:val="00547006"/>
    <w:rsid w:val="00553764"/>
    <w:rsid w:val="00555C96"/>
    <w:rsid w:val="00557D3C"/>
    <w:rsid w:val="00560C76"/>
    <w:rsid w:val="005634F8"/>
    <w:rsid w:val="0056364B"/>
    <w:rsid w:val="005638EB"/>
    <w:rsid w:val="00563981"/>
    <w:rsid w:val="00564120"/>
    <w:rsid w:val="005652A4"/>
    <w:rsid w:val="00565443"/>
    <w:rsid w:val="00575BE8"/>
    <w:rsid w:val="00575E6C"/>
    <w:rsid w:val="00577823"/>
    <w:rsid w:val="0058368E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6973"/>
    <w:rsid w:val="00597B3D"/>
    <w:rsid w:val="005A183D"/>
    <w:rsid w:val="005A2544"/>
    <w:rsid w:val="005A33C9"/>
    <w:rsid w:val="005A375B"/>
    <w:rsid w:val="005A3CB8"/>
    <w:rsid w:val="005A3EB1"/>
    <w:rsid w:val="005A4B63"/>
    <w:rsid w:val="005A4BBD"/>
    <w:rsid w:val="005A6844"/>
    <w:rsid w:val="005A722E"/>
    <w:rsid w:val="005A7C3C"/>
    <w:rsid w:val="005A7DBE"/>
    <w:rsid w:val="005B028E"/>
    <w:rsid w:val="005B1875"/>
    <w:rsid w:val="005B275E"/>
    <w:rsid w:val="005B280F"/>
    <w:rsid w:val="005B3FE8"/>
    <w:rsid w:val="005B4111"/>
    <w:rsid w:val="005B47F8"/>
    <w:rsid w:val="005B59BC"/>
    <w:rsid w:val="005B7C01"/>
    <w:rsid w:val="005C0A9F"/>
    <w:rsid w:val="005C0AB9"/>
    <w:rsid w:val="005C1399"/>
    <w:rsid w:val="005C37BA"/>
    <w:rsid w:val="005C58F8"/>
    <w:rsid w:val="005C7304"/>
    <w:rsid w:val="005D074B"/>
    <w:rsid w:val="005D1CE0"/>
    <w:rsid w:val="005D37AF"/>
    <w:rsid w:val="005D3E34"/>
    <w:rsid w:val="005D4881"/>
    <w:rsid w:val="005D770F"/>
    <w:rsid w:val="005D7DE9"/>
    <w:rsid w:val="005E0C0E"/>
    <w:rsid w:val="005E0C2A"/>
    <w:rsid w:val="005E1B5C"/>
    <w:rsid w:val="005E1EDD"/>
    <w:rsid w:val="005E38B9"/>
    <w:rsid w:val="005E4654"/>
    <w:rsid w:val="005E472C"/>
    <w:rsid w:val="005E5E84"/>
    <w:rsid w:val="005E7D65"/>
    <w:rsid w:val="005F08A7"/>
    <w:rsid w:val="005F0D80"/>
    <w:rsid w:val="005F12CE"/>
    <w:rsid w:val="005F5838"/>
    <w:rsid w:val="005F5AC5"/>
    <w:rsid w:val="005F5E88"/>
    <w:rsid w:val="005F63A3"/>
    <w:rsid w:val="005F740E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576D"/>
    <w:rsid w:val="0061747B"/>
    <w:rsid w:val="006241FC"/>
    <w:rsid w:val="006246BA"/>
    <w:rsid w:val="00626238"/>
    <w:rsid w:val="0063124C"/>
    <w:rsid w:val="006327D2"/>
    <w:rsid w:val="00632F3E"/>
    <w:rsid w:val="00633936"/>
    <w:rsid w:val="00633EB4"/>
    <w:rsid w:val="00635500"/>
    <w:rsid w:val="00637CCE"/>
    <w:rsid w:val="00640365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1A84"/>
    <w:rsid w:val="00661B24"/>
    <w:rsid w:val="00665B40"/>
    <w:rsid w:val="00665C6B"/>
    <w:rsid w:val="006668E5"/>
    <w:rsid w:val="00667D6A"/>
    <w:rsid w:val="00670DEB"/>
    <w:rsid w:val="0067194A"/>
    <w:rsid w:val="00672773"/>
    <w:rsid w:val="006738CC"/>
    <w:rsid w:val="00675B84"/>
    <w:rsid w:val="006763E5"/>
    <w:rsid w:val="0067684A"/>
    <w:rsid w:val="006769DD"/>
    <w:rsid w:val="00677D54"/>
    <w:rsid w:val="0068186F"/>
    <w:rsid w:val="006824F3"/>
    <w:rsid w:val="0068313B"/>
    <w:rsid w:val="0068348A"/>
    <w:rsid w:val="006840D4"/>
    <w:rsid w:val="006842AD"/>
    <w:rsid w:val="00686085"/>
    <w:rsid w:val="0068732A"/>
    <w:rsid w:val="00694DEE"/>
    <w:rsid w:val="00697FC8"/>
    <w:rsid w:val="006A0FFA"/>
    <w:rsid w:val="006A1504"/>
    <w:rsid w:val="006A3413"/>
    <w:rsid w:val="006A47D8"/>
    <w:rsid w:val="006A4E57"/>
    <w:rsid w:val="006A5939"/>
    <w:rsid w:val="006A5F23"/>
    <w:rsid w:val="006A6BB7"/>
    <w:rsid w:val="006A7D03"/>
    <w:rsid w:val="006B0D0A"/>
    <w:rsid w:val="006B3764"/>
    <w:rsid w:val="006B487F"/>
    <w:rsid w:val="006B4B78"/>
    <w:rsid w:val="006B55E3"/>
    <w:rsid w:val="006B5691"/>
    <w:rsid w:val="006B66F7"/>
    <w:rsid w:val="006B7357"/>
    <w:rsid w:val="006B79B9"/>
    <w:rsid w:val="006C0709"/>
    <w:rsid w:val="006C1AFF"/>
    <w:rsid w:val="006C2B36"/>
    <w:rsid w:val="006C3E27"/>
    <w:rsid w:val="006C3EA6"/>
    <w:rsid w:val="006C4B95"/>
    <w:rsid w:val="006C4E90"/>
    <w:rsid w:val="006C540B"/>
    <w:rsid w:val="006C6826"/>
    <w:rsid w:val="006C7F63"/>
    <w:rsid w:val="006D0BFE"/>
    <w:rsid w:val="006D1EEC"/>
    <w:rsid w:val="006D4AC5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6F7845"/>
    <w:rsid w:val="007035ED"/>
    <w:rsid w:val="00704750"/>
    <w:rsid w:val="007057FA"/>
    <w:rsid w:val="00706BF5"/>
    <w:rsid w:val="00707C2F"/>
    <w:rsid w:val="00707F17"/>
    <w:rsid w:val="00710673"/>
    <w:rsid w:val="00713688"/>
    <w:rsid w:val="00714484"/>
    <w:rsid w:val="00714C4D"/>
    <w:rsid w:val="00716614"/>
    <w:rsid w:val="00724A7E"/>
    <w:rsid w:val="007252A8"/>
    <w:rsid w:val="0072569A"/>
    <w:rsid w:val="00725E81"/>
    <w:rsid w:val="0072702B"/>
    <w:rsid w:val="00730FD1"/>
    <w:rsid w:val="007352F1"/>
    <w:rsid w:val="00735BD9"/>
    <w:rsid w:val="007364E1"/>
    <w:rsid w:val="0073699F"/>
    <w:rsid w:val="007401AC"/>
    <w:rsid w:val="007425BD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4123"/>
    <w:rsid w:val="00756C59"/>
    <w:rsid w:val="0075744E"/>
    <w:rsid w:val="00757D3C"/>
    <w:rsid w:val="00760AE7"/>
    <w:rsid w:val="00761506"/>
    <w:rsid w:val="007621EB"/>
    <w:rsid w:val="00764B3E"/>
    <w:rsid w:val="00764D58"/>
    <w:rsid w:val="00764EB5"/>
    <w:rsid w:val="00771D27"/>
    <w:rsid w:val="00771E4F"/>
    <w:rsid w:val="00772555"/>
    <w:rsid w:val="007740CE"/>
    <w:rsid w:val="00776BF8"/>
    <w:rsid w:val="00777523"/>
    <w:rsid w:val="00777689"/>
    <w:rsid w:val="00782DCB"/>
    <w:rsid w:val="0078577F"/>
    <w:rsid w:val="00785F51"/>
    <w:rsid w:val="00790BA8"/>
    <w:rsid w:val="0079149D"/>
    <w:rsid w:val="007925D4"/>
    <w:rsid w:val="0079273E"/>
    <w:rsid w:val="00792DC7"/>
    <w:rsid w:val="00792EB9"/>
    <w:rsid w:val="00794232"/>
    <w:rsid w:val="0079459C"/>
    <w:rsid w:val="007A0945"/>
    <w:rsid w:val="007A1BD5"/>
    <w:rsid w:val="007A4F96"/>
    <w:rsid w:val="007A5073"/>
    <w:rsid w:val="007A530A"/>
    <w:rsid w:val="007A7383"/>
    <w:rsid w:val="007A7BE8"/>
    <w:rsid w:val="007B0F22"/>
    <w:rsid w:val="007B1733"/>
    <w:rsid w:val="007B35CC"/>
    <w:rsid w:val="007B3726"/>
    <w:rsid w:val="007B50FE"/>
    <w:rsid w:val="007C23BA"/>
    <w:rsid w:val="007C38D0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3750"/>
    <w:rsid w:val="007E3BCE"/>
    <w:rsid w:val="007E7F2E"/>
    <w:rsid w:val="007F09A1"/>
    <w:rsid w:val="007F1808"/>
    <w:rsid w:val="007F2E43"/>
    <w:rsid w:val="007F371E"/>
    <w:rsid w:val="007F3D7B"/>
    <w:rsid w:val="007F4F98"/>
    <w:rsid w:val="007F5B4B"/>
    <w:rsid w:val="007F7660"/>
    <w:rsid w:val="00802FAC"/>
    <w:rsid w:val="008049ED"/>
    <w:rsid w:val="00807A99"/>
    <w:rsid w:val="00810867"/>
    <w:rsid w:val="0081367A"/>
    <w:rsid w:val="00814B2A"/>
    <w:rsid w:val="00814B67"/>
    <w:rsid w:val="00814CA8"/>
    <w:rsid w:val="00815013"/>
    <w:rsid w:val="0081650D"/>
    <w:rsid w:val="008174B2"/>
    <w:rsid w:val="00822206"/>
    <w:rsid w:val="00822FED"/>
    <w:rsid w:val="00833EFE"/>
    <w:rsid w:val="008357B5"/>
    <w:rsid w:val="00835D56"/>
    <w:rsid w:val="008451D3"/>
    <w:rsid w:val="00846270"/>
    <w:rsid w:val="00847211"/>
    <w:rsid w:val="00850996"/>
    <w:rsid w:val="00853887"/>
    <w:rsid w:val="00853A11"/>
    <w:rsid w:val="0085436D"/>
    <w:rsid w:val="0085498B"/>
    <w:rsid w:val="00855A9C"/>
    <w:rsid w:val="00856C66"/>
    <w:rsid w:val="008604FB"/>
    <w:rsid w:val="00860B79"/>
    <w:rsid w:val="00861009"/>
    <w:rsid w:val="008619B2"/>
    <w:rsid w:val="00861A62"/>
    <w:rsid w:val="00864168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528B"/>
    <w:rsid w:val="00885B0A"/>
    <w:rsid w:val="008870EF"/>
    <w:rsid w:val="008913EE"/>
    <w:rsid w:val="0089454B"/>
    <w:rsid w:val="00895BDA"/>
    <w:rsid w:val="0089684D"/>
    <w:rsid w:val="00896871"/>
    <w:rsid w:val="0089769C"/>
    <w:rsid w:val="008A084B"/>
    <w:rsid w:val="008A2BC1"/>
    <w:rsid w:val="008A2BE6"/>
    <w:rsid w:val="008A3C15"/>
    <w:rsid w:val="008A424D"/>
    <w:rsid w:val="008C0E81"/>
    <w:rsid w:val="008C241A"/>
    <w:rsid w:val="008C3630"/>
    <w:rsid w:val="008C38BA"/>
    <w:rsid w:val="008C6283"/>
    <w:rsid w:val="008C7086"/>
    <w:rsid w:val="008C7CB5"/>
    <w:rsid w:val="008D05E6"/>
    <w:rsid w:val="008D19B7"/>
    <w:rsid w:val="008D2712"/>
    <w:rsid w:val="008D4413"/>
    <w:rsid w:val="008D7B50"/>
    <w:rsid w:val="008E0A8C"/>
    <w:rsid w:val="008E1199"/>
    <w:rsid w:val="008E508E"/>
    <w:rsid w:val="008E50C5"/>
    <w:rsid w:val="008E710A"/>
    <w:rsid w:val="008E7AC7"/>
    <w:rsid w:val="008F1099"/>
    <w:rsid w:val="008F252C"/>
    <w:rsid w:val="008F3B31"/>
    <w:rsid w:val="008F53A9"/>
    <w:rsid w:val="008F572B"/>
    <w:rsid w:val="008F652C"/>
    <w:rsid w:val="008F697C"/>
    <w:rsid w:val="00901DF6"/>
    <w:rsid w:val="009059C3"/>
    <w:rsid w:val="009204BD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63BB"/>
    <w:rsid w:val="00926F95"/>
    <w:rsid w:val="009317D6"/>
    <w:rsid w:val="00932DBC"/>
    <w:rsid w:val="00936C2B"/>
    <w:rsid w:val="00940E1B"/>
    <w:rsid w:val="00941211"/>
    <w:rsid w:val="00943AE1"/>
    <w:rsid w:val="009457EB"/>
    <w:rsid w:val="00946D4F"/>
    <w:rsid w:val="0095019A"/>
    <w:rsid w:val="00950A45"/>
    <w:rsid w:val="00950AE4"/>
    <w:rsid w:val="00951F74"/>
    <w:rsid w:val="00953072"/>
    <w:rsid w:val="00953C77"/>
    <w:rsid w:val="009548EC"/>
    <w:rsid w:val="00955A57"/>
    <w:rsid w:val="009560FD"/>
    <w:rsid w:val="009575C0"/>
    <w:rsid w:val="00961061"/>
    <w:rsid w:val="00962AA7"/>
    <w:rsid w:val="009638E4"/>
    <w:rsid w:val="009672DB"/>
    <w:rsid w:val="00967FD3"/>
    <w:rsid w:val="0097239F"/>
    <w:rsid w:val="00972CC6"/>
    <w:rsid w:val="009736E6"/>
    <w:rsid w:val="009775E1"/>
    <w:rsid w:val="00981F1E"/>
    <w:rsid w:val="00984BA2"/>
    <w:rsid w:val="00984BDF"/>
    <w:rsid w:val="00985120"/>
    <w:rsid w:val="00986472"/>
    <w:rsid w:val="00986B34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B50"/>
    <w:rsid w:val="009974E7"/>
    <w:rsid w:val="009A0380"/>
    <w:rsid w:val="009A0E00"/>
    <w:rsid w:val="009A1403"/>
    <w:rsid w:val="009A1735"/>
    <w:rsid w:val="009A4B6A"/>
    <w:rsid w:val="009A6C62"/>
    <w:rsid w:val="009A7CE0"/>
    <w:rsid w:val="009B2F4F"/>
    <w:rsid w:val="009B3F80"/>
    <w:rsid w:val="009B4759"/>
    <w:rsid w:val="009B6F13"/>
    <w:rsid w:val="009C246D"/>
    <w:rsid w:val="009C258C"/>
    <w:rsid w:val="009C3525"/>
    <w:rsid w:val="009C398E"/>
    <w:rsid w:val="009C4D4B"/>
    <w:rsid w:val="009C6D63"/>
    <w:rsid w:val="009C7C38"/>
    <w:rsid w:val="009D1A6F"/>
    <w:rsid w:val="009D228A"/>
    <w:rsid w:val="009D5752"/>
    <w:rsid w:val="009D57CF"/>
    <w:rsid w:val="009D5968"/>
    <w:rsid w:val="009D5EEF"/>
    <w:rsid w:val="009E0C6C"/>
    <w:rsid w:val="009E1AC6"/>
    <w:rsid w:val="009E2759"/>
    <w:rsid w:val="009E43D6"/>
    <w:rsid w:val="009E49F6"/>
    <w:rsid w:val="009E4F63"/>
    <w:rsid w:val="009E6903"/>
    <w:rsid w:val="009E782F"/>
    <w:rsid w:val="009F1FCA"/>
    <w:rsid w:val="009F2D25"/>
    <w:rsid w:val="009F36BD"/>
    <w:rsid w:val="009F521F"/>
    <w:rsid w:val="009F5675"/>
    <w:rsid w:val="009F568A"/>
    <w:rsid w:val="00A00AB5"/>
    <w:rsid w:val="00A01046"/>
    <w:rsid w:val="00A038FC"/>
    <w:rsid w:val="00A04C88"/>
    <w:rsid w:val="00A04CDF"/>
    <w:rsid w:val="00A05425"/>
    <w:rsid w:val="00A063A0"/>
    <w:rsid w:val="00A06ACB"/>
    <w:rsid w:val="00A07497"/>
    <w:rsid w:val="00A075EC"/>
    <w:rsid w:val="00A1498E"/>
    <w:rsid w:val="00A17A16"/>
    <w:rsid w:val="00A201A6"/>
    <w:rsid w:val="00A2223F"/>
    <w:rsid w:val="00A229C4"/>
    <w:rsid w:val="00A233C1"/>
    <w:rsid w:val="00A23944"/>
    <w:rsid w:val="00A246BC"/>
    <w:rsid w:val="00A2472B"/>
    <w:rsid w:val="00A25E02"/>
    <w:rsid w:val="00A26769"/>
    <w:rsid w:val="00A3051B"/>
    <w:rsid w:val="00A31453"/>
    <w:rsid w:val="00A31918"/>
    <w:rsid w:val="00A32A14"/>
    <w:rsid w:val="00A32F0F"/>
    <w:rsid w:val="00A34239"/>
    <w:rsid w:val="00A344A5"/>
    <w:rsid w:val="00A34B37"/>
    <w:rsid w:val="00A36B7B"/>
    <w:rsid w:val="00A37C17"/>
    <w:rsid w:val="00A4023A"/>
    <w:rsid w:val="00A40DE9"/>
    <w:rsid w:val="00A438FB"/>
    <w:rsid w:val="00A44CB5"/>
    <w:rsid w:val="00A45391"/>
    <w:rsid w:val="00A456C9"/>
    <w:rsid w:val="00A45851"/>
    <w:rsid w:val="00A477D5"/>
    <w:rsid w:val="00A51E20"/>
    <w:rsid w:val="00A53596"/>
    <w:rsid w:val="00A53D88"/>
    <w:rsid w:val="00A555D2"/>
    <w:rsid w:val="00A56340"/>
    <w:rsid w:val="00A57633"/>
    <w:rsid w:val="00A6183D"/>
    <w:rsid w:val="00A61A0D"/>
    <w:rsid w:val="00A62AB6"/>
    <w:rsid w:val="00A65E6F"/>
    <w:rsid w:val="00A72256"/>
    <w:rsid w:val="00A7275F"/>
    <w:rsid w:val="00A73877"/>
    <w:rsid w:val="00A73D28"/>
    <w:rsid w:val="00A761A9"/>
    <w:rsid w:val="00A76339"/>
    <w:rsid w:val="00A801A3"/>
    <w:rsid w:val="00A8057F"/>
    <w:rsid w:val="00A81D7F"/>
    <w:rsid w:val="00A8457C"/>
    <w:rsid w:val="00A85169"/>
    <w:rsid w:val="00A857AB"/>
    <w:rsid w:val="00A85BFB"/>
    <w:rsid w:val="00A86484"/>
    <w:rsid w:val="00A91ACF"/>
    <w:rsid w:val="00A93AAC"/>
    <w:rsid w:val="00A94055"/>
    <w:rsid w:val="00A969EB"/>
    <w:rsid w:val="00A96F11"/>
    <w:rsid w:val="00AA1D1A"/>
    <w:rsid w:val="00AA2EFC"/>
    <w:rsid w:val="00AA31B7"/>
    <w:rsid w:val="00AA3677"/>
    <w:rsid w:val="00AA5C44"/>
    <w:rsid w:val="00AA63CA"/>
    <w:rsid w:val="00AA670B"/>
    <w:rsid w:val="00AA7216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E01AA"/>
    <w:rsid w:val="00AE1104"/>
    <w:rsid w:val="00AE1D11"/>
    <w:rsid w:val="00AE1DA5"/>
    <w:rsid w:val="00AE21A8"/>
    <w:rsid w:val="00AE3133"/>
    <w:rsid w:val="00AE3BF5"/>
    <w:rsid w:val="00AE3F36"/>
    <w:rsid w:val="00AE5662"/>
    <w:rsid w:val="00AE5708"/>
    <w:rsid w:val="00AE7067"/>
    <w:rsid w:val="00AF21EA"/>
    <w:rsid w:val="00AF2322"/>
    <w:rsid w:val="00AF3613"/>
    <w:rsid w:val="00AF4590"/>
    <w:rsid w:val="00AF5804"/>
    <w:rsid w:val="00AF5E53"/>
    <w:rsid w:val="00B0182C"/>
    <w:rsid w:val="00B018C7"/>
    <w:rsid w:val="00B01CA5"/>
    <w:rsid w:val="00B03CC9"/>
    <w:rsid w:val="00B04B13"/>
    <w:rsid w:val="00B05D5C"/>
    <w:rsid w:val="00B0631D"/>
    <w:rsid w:val="00B06B58"/>
    <w:rsid w:val="00B15872"/>
    <w:rsid w:val="00B17BB5"/>
    <w:rsid w:val="00B217AF"/>
    <w:rsid w:val="00B22CE8"/>
    <w:rsid w:val="00B24AB5"/>
    <w:rsid w:val="00B26F41"/>
    <w:rsid w:val="00B27D57"/>
    <w:rsid w:val="00B320A6"/>
    <w:rsid w:val="00B32EE1"/>
    <w:rsid w:val="00B34627"/>
    <w:rsid w:val="00B353E8"/>
    <w:rsid w:val="00B355CE"/>
    <w:rsid w:val="00B3582F"/>
    <w:rsid w:val="00B3679D"/>
    <w:rsid w:val="00B36991"/>
    <w:rsid w:val="00B37239"/>
    <w:rsid w:val="00B37D77"/>
    <w:rsid w:val="00B40C3B"/>
    <w:rsid w:val="00B42C33"/>
    <w:rsid w:val="00B42E10"/>
    <w:rsid w:val="00B43CE2"/>
    <w:rsid w:val="00B445BD"/>
    <w:rsid w:val="00B46766"/>
    <w:rsid w:val="00B46856"/>
    <w:rsid w:val="00B47B18"/>
    <w:rsid w:val="00B50567"/>
    <w:rsid w:val="00B506B6"/>
    <w:rsid w:val="00B51B8D"/>
    <w:rsid w:val="00B5284F"/>
    <w:rsid w:val="00B5294E"/>
    <w:rsid w:val="00B54417"/>
    <w:rsid w:val="00B5728C"/>
    <w:rsid w:val="00B57A68"/>
    <w:rsid w:val="00B57DA5"/>
    <w:rsid w:val="00B60166"/>
    <w:rsid w:val="00B62666"/>
    <w:rsid w:val="00B62B59"/>
    <w:rsid w:val="00B6514C"/>
    <w:rsid w:val="00B666E1"/>
    <w:rsid w:val="00B667CF"/>
    <w:rsid w:val="00B66B01"/>
    <w:rsid w:val="00B71754"/>
    <w:rsid w:val="00B72131"/>
    <w:rsid w:val="00B72520"/>
    <w:rsid w:val="00B7447D"/>
    <w:rsid w:val="00B75F03"/>
    <w:rsid w:val="00B7639C"/>
    <w:rsid w:val="00B7676C"/>
    <w:rsid w:val="00B77411"/>
    <w:rsid w:val="00B80BE4"/>
    <w:rsid w:val="00B821CE"/>
    <w:rsid w:val="00B821FE"/>
    <w:rsid w:val="00B822C9"/>
    <w:rsid w:val="00B84898"/>
    <w:rsid w:val="00B85057"/>
    <w:rsid w:val="00B85A34"/>
    <w:rsid w:val="00B85A9D"/>
    <w:rsid w:val="00B86448"/>
    <w:rsid w:val="00B875C9"/>
    <w:rsid w:val="00B90584"/>
    <w:rsid w:val="00B91584"/>
    <w:rsid w:val="00B917E8"/>
    <w:rsid w:val="00B91DE8"/>
    <w:rsid w:val="00B94880"/>
    <w:rsid w:val="00B94DAE"/>
    <w:rsid w:val="00BA042C"/>
    <w:rsid w:val="00BA1C1C"/>
    <w:rsid w:val="00BA4380"/>
    <w:rsid w:val="00BA5AD9"/>
    <w:rsid w:val="00BB0C3B"/>
    <w:rsid w:val="00BB110B"/>
    <w:rsid w:val="00BB5849"/>
    <w:rsid w:val="00BB67A7"/>
    <w:rsid w:val="00BB7733"/>
    <w:rsid w:val="00BB77AF"/>
    <w:rsid w:val="00BB7927"/>
    <w:rsid w:val="00BC1186"/>
    <w:rsid w:val="00BC1494"/>
    <w:rsid w:val="00BC169A"/>
    <w:rsid w:val="00BC19E9"/>
    <w:rsid w:val="00BC3915"/>
    <w:rsid w:val="00BC3A60"/>
    <w:rsid w:val="00BC3CDD"/>
    <w:rsid w:val="00BD0F2B"/>
    <w:rsid w:val="00BD0F30"/>
    <w:rsid w:val="00BD2C10"/>
    <w:rsid w:val="00BD3BC1"/>
    <w:rsid w:val="00BD47F8"/>
    <w:rsid w:val="00BD56A7"/>
    <w:rsid w:val="00BD5883"/>
    <w:rsid w:val="00BD5AF2"/>
    <w:rsid w:val="00BD6609"/>
    <w:rsid w:val="00BD7022"/>
    <w:rsid w:val="00BE311A"/>
    <w:rsid w:val="00BE33AD"/>
    <w:rsid w:val="00BE39A1"/>
    <w:rsid w:val="00BE3B10"/>
    <w:rsid w:val="00BE3C42"/>
    <w:rsid w:val="00BE451E"/>
    <w:rsid w:val="00BE5609"/>
    <w:rsid w:val="00BE5681"/>
    <w:rsid w:val="00BE5D0A"/>
    <w:rsid w:val="00BE6B24"/>
    <w:rsid w:val="00BE72B4"/>
    <w:rsid w:val="00BE7C98"/>
    <w:rsid w:val="00BF0675"/>
    <w:rsid w:val="00BF1DE7"/>
    <w:rsid w:val="00BF26F6"/>
    <w:rsid w:val="00BF46A1"/>
    <w:rsid w:val="00BF4CAD"/>
    <w:rsid w:val="00BF604A"/>
    <w:rsid w:val="00BF67F2"/>
    <w:rsid w:val="00BF7803"/>
    <w:rsid w:val="00BF7D46"/>
    <w:rsid w:val="00C00664"/>
    <w:rsid w:val="00C0071A"/>
    <w:rsid w:val="00C012BE"/>
    <w:rsid w:val="00C017CC"/>
    <w:rsid w:val="00C01AF4"/>
    <w:rsid w:val="00C023B8"/>
    <w:rsid w:val="00C02688"/>
    <w:rsid w:val="00C03875"/>
    <w:rsid w:val="00C063D4"/>
    <w:rsid w:val="00C0694F"/>
    <w:rsid w:val="00C069F9"/>
    <w:rsid w:val="00C07481"/>
    <w:rsid w:val="00C077AF"/>
    <w:rsid w:val="00C079CD"/>
    <w:rsid w:val="00C10044"/>
    <w:rsid w:val="00C10771"/>
    <w:rsid w:val="00C122A8"/>
    <w:rsid w:val="00C125A2"/>
    <w:rsid w:val="00C1392B"/>
    <w:rsid w:val="00C13E06"/>
    <w:rsid w:val="00C14128"/>
    <w:rsid w:val="00C15325"/>
    <w:rsid w:val="00C1558A"/>
    <w:rsid w:val="00C16014"/>
    <w:rsid w:val="00C16FCC"/>
    <w:rsid w:val="00C1727C"/>
    <w:rsid w:val="00C172A2"/>
    <w:rsid w:val="00C2027A"/>
    <w:rsid w:val="00C20C02"/>
    <w:rsid w:val="00C20F92"/>
    <w:rsid w:val="00C2174F"/>
    <w:rsid w:val="00C21FE0"/>
    <w:rsid w:val="00C24B11"/>
    <w:rsid w:val="00C25AB5"/>
    <w:rsid w:val="00C376F7"/>
    <w:rsid w:val="00C423A6"/>
    <w:rsid w:val="00C42D3A"/>
    <w:rsid w:val="00C42F6D"/>
    <w:rsid w:val="00C433A4"/>
    <w:rsid w:val="00C440DD"/>
    <w:rsid w:val="00C45B6B"/>
    <w:rsid w:val="00C45E8A"/>
    <w:rsid w:val="00C46536"/>
    <w:rsid w:val="00C46A6C"/>
    <w:rsid w:val="00C473DD"/>
    <w:rsid w:val="00C522ED"/>
    <w:rsid w:val="00C52B75"/>
    <w:rsid w:val="00C538FB"/>
    <w:rsid w:val="00C54D89"/>
    <w:rsid w:val="00C55038"/>
    <w:rsid w:val="00C56932"/>
    <w:rsid w:val="00C60EE0"/>
    <w:rsid w:val="00C60F62"/>
    <w:rsid w:val="00C62003"/>
    <w:rsid w:val="00C66766"/>
    <w:rsid w:val="00C67DBD"/>
    <w:rsid w:val="00C7386C"/>
    <w:rsid w:val="00C777C3"/>
    <w:rsid w:val="00C80689"/>
    <w:rsid w:val="00C80E22"/>
    <w:rsid w:val="00C813D6"/>
    <w:rsid w:val="00C819EC"/>
    <w:rsid w:val="00C81EB1"/>
    <w:rsid w:val="00C86A91"/>
    <w:rsid w:val="00C870B9"/>
    <w:rsid w:val="00C87936"/>
    <w:rsid w:val="00C87E19"/>
    <w:rsid w:val="00C91B54"/>
    <w:rsid w:val="00C91C45"/>
    <w:rsid w:val="00C933BC"/>
    <w:rsid w:val="00C93E7E"/>
    <w:rsid w:val="00C95986"/>
    <w:rsid w:val="00C95B19"/>
    <w:rsid w:val="00CA02A0"/>
    <w:rsid w:val="00CA0588"/>
    <w:rsid w:val="00CA0C30"/>
    <w:rsid w:val="00CA1521"/>
    <w:rsid w:val="00CA1A69"/>
    <w:rsid w:val="00CA2463"/>
    <w:rsid w:val="00CA4573"/>
    <w:rsid w:val="00CA5824"/>
    <w:rsid w:val="00CA6037"/>
    <w:rsid w:val="00CA72B8"/>
    <w:rsid w:val="00CA739D"/>
    <w:rsid w:val="00CB0328"/>
    <w:rsid w:val="00CB39F6"/>
    <w:rsid w:val="00CB697F"/>
    <w:rsid w:val="00CC292C"/>
    <w:rsid w:val="00CC2D0F"/>
    <w:rsid w:val="00CC330F"/>
    <w:rsid w:val="00CC52CD"/>
    <w:rsid w:val="00CC77F1"/>
    <w:rsid w:val="00CD06F9"/>
    <w:rsid w:val="00CD27DD"/>
    <w:rsid w:val="00CD3F30"/>
    <w:rsid w:val="00CD470A"/>
    <w:rsid w:val="00CD5F12"/>
    <w:rsid w:val="00CD65A0"/>
    <w:rsid w:val="00CD68A6"/>
    <w:rsid w:val="00CE0BD2"/>
    <w:rsid w:val="00CE0CE9"/>
    <w:rsid w:val="00CE135C"/>
    <w:rsid w:val="00CE2386"/>
    <w:rsid w:val="00CE2561"/>
    <w:rsid w:val="00CE2785"/>
    <w:rsid w:val="00CE302F"/>
    <w:rsid w:val="00CE39C3"/>
    <w:rsid w:val="00CE4AF4"/>
    <w:rsid w:val="00CE66AF"/>
    <w:rsid w:val="00CF188A"/>
    <w:rsid w:val="00CF1E6E"/>
    <w:rsid w:val="00CF2B12"/>
    <w:rsid w:val="00CF6040"/>
    <w:rsid w:val="00CF65AD"/>
    <w:rsid w:val="00CF68BC"/>
    <w:rsid w:val="00CF6C4B"/>
    <w:rsid w:val="00CF7123"/>
    <w:rsid w:val="00CF73E6"/>
    <w:rsid w:val="00D008BC"/>
    <w:rsid w:val="00D01FE5"/>
    <w:rsid w:val="00D0214D"/>
    <w:rsid w:val="00D0307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69D"/>
    <w:rsid w:val="00D2533A"/>
    <w:rsid w:val="00D254DA"/>
    <w:rsid w:val="00D333E3"/>
    <w:rsid w:val="00D3381C"/>
    <w:rsid w:val="00D33A89"/>
    <w:rsid w:val="00D33C0C"/>
    <w:rsid w:val="00D34966"/>
    <w:rsid w:val="00D36473"/>
    <w:rsid w:val="00D37977"/>
    <w:rsid w:val="00D40D25"/>
    <w:rsid w:val="00D41FA0"/>
    <w:rsid w:val="00D42A87"/>
    <w:rsid w:val="00D43649"/>
    <w:rsid w:val="00D43D6C"/>
    <w:rsid w:val="00D4401A"/>
    <w:rsid w:val="00D52A92"/>
    <w:rsid w:val="00D5631B"/>
    <w:rsid w:val="00D564EC"/>
    <w:rsid w:val="00D61E15"/>
    <w:rsid w:val="00D62510"/>
    <w:rsid w:val="00D642F2"/>
    <w:rsid w:val="00D66196"/>
    <w:rsid w:val="00D70A04"/>
    <w:rsid w:val="00D72626"/>
    <w:rsid w:val="00D728A9"/>
    <w:rsid w:val="00D73277"/>
    <w:rsid w:val="00D7362C"/>
    <w:rsid w:val="00D7509E"/>
    <w:rsid w:val="00D767FE"/>
    <w:rsid w:val="00D76EB6"/>
    <w:rsid w:val="00D8025B"/>
    <w:rsid w:val="00D8035E"/>
    <w:rsid w:val="00D8144F"/>
    <w:rsid w:val="00D87779"/>
    <w:rsid w:val="00D90A12"/>
    <w:rsid w:val="00D9264B"/>
    <w:rsid w:val="00D92D9B"/>
    <w:rsid w:val="00D95663"/>
    <w:rsid w:val="00D9747A"/>
    <w:rsid w:val="00D9763B"/>
    <w:rsid w:val="00DA0F15"/>
    <w:rsid w:val="00DA1AC1"/>
    <w:rsid w:val="00DA2D9B"/>
    <w:rsid w:val="00DA3642"/>
    <w:rsid w:val="00DA48B5"/>
    <w:rsid w:val="00DA5486"/>
    <w:rsid w:val="00DA5FB0"/>
    <w:rsid w:val="00DA69AA"/>
    <w:rsid w:val="00DB1A51"/>
    <w:rsid w:val="00DB29C4"/>
    <w:rsid w:val="00DB3C9F"/>
    <w:rsid w:val="00DB62D7"/>
    <w:rsid w:val="00DB6F65"/>
    <w:rsid w:val="00DB7D90"/>
    <w:rsid w:val="00DC0541"/>
    <w:rsid w:val="00DC6020"/>
    <w:rsid w:val="00DC769E"/>
    <w:rsid w:val="00DD0924"/>
    <w:rsid w:val="00DD1239"/>
    <w:rsid w:val="00DD1B02"/>
    <w:rsid w:val="00DD55AB"/>
    <w:rsid w:val="00DD58ED"/>
    <w:rsid w:val="00DD5C18"/>
    <w:rsid w:val="00DD72E7"/>
    <w:rsid w:val="00DD7D15"/>
    <w:rsid w:val="00DE16A1"/>
    <w:rsid w:val="00DE28E7"/>
    <w:rsid w:val="00DE2D30"/>
    <w:rsid w:val="00DE51CB"/>
    <w:rsid w:val="00DE5B08"/>
    <w:rsid w:val="00DF08D3"/>
    <w:rsid w:val="00DF0F15"/>
    <w:rsid w:val="00DF11CC"/>
    <w:rsid w:val="00DF4118"/>
    <w:rsid w:val="00DF4A6F"/>
    <w:rsid w:val="00DF5C06"/>
    <w:rsid w:val="00DF68B0"/>
    <w:rsid w:val="00DF7482"/>
    <w:rsid w:val="00E0164A"/>
    <w:rsid w:val="00E04573"/>
    <w:rsid w:val="00E06519"/>
    <w:rsid w:val="00E13BAF"/>
    <w:rsid w:val="00E15711"/>
    <w:rsid w:val="00E15C79"/>
    <w:rsid w:val="00E15C8A"/>
    <w:rsid w:val="00E17966"/>
    <w:rsid w:val="00E24F2D"/>
    <w:rsid w:val="00E25EF7"/>
    <w:rsid w:val="00E26C84"/>
    <w:rsid w:val="00E27A60"/>
    <w:rsid w:val="00E27B27"/>
    <w:rsid w:val="00E3087A"/>
    <w:rsid w:val="00E31BD9"/>
    <w:rsid w:val="00E348A5"/>
    <w:rsid w:val="00E34E77"/>
    <w:rsid w:val="00E36397"/>
    <w:rsid w:val="00E36F40"/>
    <w:rsid w:val="00E430F3"/>
    <w:rsid w:val="00E434C5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611E"/>
    <w:rsid w:val="00E577D0"/>
    <w:rsid w:val="00E57C0B"/>
    <w:rsid w:val="00E61C93"/>
    <w:rsid w:val="00E6396A"/>
    <w:rsid w:val="00E64625"/>
    <w:rsid w:val="00E6720C"/>
    <w:rsid w:val="00E67670"/>
    <w:rsid w:val="00E70360"/>
    <w:rsid w:val="00E7236C"/>
    <w:rsid w:val="00E724E6"/>
    <w:rsid w:val="00E7572B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78D4"/>
    <w:rsid w:val="00EA0C18"/>
    <w:rsid w:val="00EA37A3"/>
    <w:rsid w:val="00EA3830"/>
    <w:rsid w:val="00EA4265"/>
    <w:rsid w:val="00EA4793"/>
    <w:rsid w:val="00EA5754"/>
    <w:rsid w:val="00EA6013"/>
    <w:rsid w:val="00EA6209"/>
    <w:rsid w:val="00EB06CB"/>
    <w:rsid w:val="00EB2647"/>
    <w:rsid w:val="00EB57A6"/>
    <w:rsid w:val="00EB58D9"/>
    <w:rsid w:val="00EC05F2"/>
    <w:rsid w:val="00EC0A9F"/>
    <w:rsid w:val="00EC2D6B"/>
    <w:rsid w:val="00EC3253"/>
    <w:rsid w:val="00EC376D"/>
    <w:rsid w:val="00EC3B5D"/>
    <w:rsid w:val="00EC3CD4"/>
    <w:rsid w:val="00EC4158"/>
    <w:rsid w:val="00EC4415"/>
    <w:rsid w:val="00EC6B96"/>
    <w:rsid w:val="00EC7F45"/>
    <w:rsid w:val="00ED3038"/>
    <w:rsid w:val="00ED4F92"/>
    <w:rsid w:val="00EE0960"/>
    <w:rsid w:val="00EE0EEC"/>
    <w:rsid w:val="00EE1BB1"/>
    <w:rsid w:val="00EE1F88"/>
    <w:rsid w:val="00EE27B9"/>
    <w:rsid w:val="00EE3342"/>
    <w:rsid w:val="00EE420B"/>
    <w:rsid w:val="00EE5BC5"/>
    <w:rsid w:val="00EE5F4B"/>
    <w:rsid w:val="00EE74BC"/>
    <w:rsid w:val="00EF0F9A"/>
    <w:rsid w:val="00EF1929"/>
    <w:rsid w:val="00EF1F99"/>
    <w:rsid w:val="00EF46B1"/>
    <w:rsid w:val="00EF4D85"/>
    <w:rsid w:val="00EF602D"/>
    <w:rsid w:val="00EF61F7"/>
    <w:rsid w:val="00EF644B"/>
    <w:rsid w:val="00EF646C"/>
    <w:rsid w:val="00EF751E"/>
    <w:rsid w:val="00F01E70"/>
    <w:rsid w:val="00F04F99"/>
    <w:rsid w:val="00F053A1"/>
    <w:rsid w:val="00F06704"/>
    <w:rsid w:val="00F11382"/>
    <w:rsid w:val="00F11E3B"/>
    <w:rsid w:val="00F14178"/>
    <w:rsid w:val="00F145EF"/>
    <w:rsid w:val="00F16491"/>
    <w:rsid w:val="00F17475"/>
    <w:rsid w:val="00F2048B"/>
    <w:rsid w:val="00F21269"/>
    <w:rsid w:val="00F22613"/>
    <w:rsid w:val="00F24774"/>
    <w:rsid w:val="00F26543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2382"/>
    <w:rsid w:val="00F43250"/>
    <w:rsid w:val="00F44B2B"/>
    <w:rsid w:val="00F452FC"/>
    <w:rsid w:val="00F51A59"/>
    <w:rsid w:val="00F52F9F"/>
    <w:rsid w:val="00F5359B"/>
    <w:rsid w:val="00F54AE1"/>
    <w:rsid w:val="00F5558D"/>
    <w:rsid w:val="00F55893"/>
    <w:rsid w:val="00F571CA"/>
    <w:rsid w:val="00F61C62"/>
    <w:rsid w:val="00F634E2"/>
    <w:rsid w:val="00F65408"/>
    <w:rsid w:val="00F65C97"/>
    <w:rsid w:val="00F66C53"/>
    <w:rsid w:val="00F678AE"/>
    <w:rsid w:val="00F71033"/>
    <w:rsid w:val="00F7134C"/>
    <w:rsid w:val="00F7217A"/>
    <w:rsid w:val="00F72E53"/>
    <w:rsid w:val="00F743E2"/>
    <w:rsid w:val="00F7521C"/>
    <w:rsid w:val="00F75C38"/>
    <w:rsid w:val="00F75C3E"/>
    <w:rsid w:val="00F76573"/>
    <w:rsid w:val="00F81E61"/>
    <w:rsid w:val="00F837F7"/>
    <w:rsid w:val="00F83C5C"/>
    <w:rsid w:val="00F84986"/>
    <w:rsid w:val="00F8512D"/>
    <w:rsid w:val="00F85F98"/>
    <w:rsid w:val="00F86897"/>
    <w:rsid w:val="00F86E9D"/>
    <w:rsid w:val="00F87BA3"/>
    <w:rsid w:val="00F90FDB"/>
    <w:rsid w:val="00F91672"/>
    <w:rsid w:val="00F94771"/>
    <w:rsid w:val="00F94C7F"/>
    <w:rsid w:val="00F958F0"/>
    <w:rsid w:val="00F96CDA"/>
    <w:rsid w:val="00FA222D"/>
    <w:rsid w:val="00FA2800"/>
    <w:rsid w:val="00FA3AB0"/>
    <w:rsid w:val="00FA44E0"/>
    <w:rsid w:val="00FA766F"/>
    <w:rsid w:val="00FB0C34"/>
    <w:rsid w:val="00FB104E"/>
    <w:rsid w:val="00FB1E06"/>
    <w:rsid w:val="00FB3E75"/>
    <w:rsid w:val="00FB41E8"/>
    <w:rsid w:val="00FB5508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0EE4"/>
    <w:rsid w:val="00FE1303"/>
    <w:rsid w:val="00FE1911"/>
    <w:rsid w:val="00FE1B92"/>
    <w:rsid w:val="00FE2023"/>
    <w:rsid w:val="00FE2CF6"/>
    <w:rsid w:val="00FE69BB"/>
    <w:rsid w:val="00FE71CE"/>
    <w:rsid w:val="00FE75B0"/>
    <w:rsid w:val="00FF142A"/>
    <w:rsid w:val="00FF1497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38C5EC"/>
    <w:rsid w:val="2AB2617E"/>
    <w:rsid w:val="2B23B12F"/>
    <w:rsid w:val="2FB7DF25"/>
    <w:rsid w:val="310167E4"/>
    <w:rsid w:val="32DEA141"/>
    <w:rsid w:val="34868DD9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E71C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350FF6"/>
  </w:style>
  <w:style w:type="character" w:styleId="eop" w:customStyle="1">
    <w:name w:val="eop"/>
    <w:basedOn w:val="Standardnpsmoodstavce"/>
    <w:rsid w:val="00350FF6"/>
  </w:style>
  <w:style w:type="character" w:styleId="spellingerror" w:customStyle="1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styleId="size-18" w:customStyle="1">
    <w:name w:val="size-18"/>
    <w:basedOn w:val="Standardnpsmoodstavce"/>
    <w:rsid w:val="00B27D57"/>
  </w:style>
  <w:style w:type="character" w:styleId="Nevyeenzmnka4" w:customStyle="1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styleId="Nevyeenzmnka5" w:customStyle="1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styleId="Nevyeenzmnka6" w:customStyle="1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5D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image" Target="media/image5.jpeg" Id="rId18" /><Relationship Type="http://schemas.openxmlformats.org/officeDocument/2006/relationships/hyperlink" Target="https://www.yit.cz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yit.cz/prodej-bytu/praha/praha-9/lappi-hloubetin/ranua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hyperlink" Target="https://www.yit.cz/prodej-bytu/praha/praha-8/koti-liben" TargetMode="External" Id="rId17" /><Relationship Type="http://schemas.openxmlformats.org/officeDocument/2006/relationships/image" Target="media/image8.jpeg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yit.cz/prodej-bytu/praha/praha-5/parvi-cibulka" TargetMode="External" Id="rId16" /><Relationship Type="http://schemas.openxmlformats.org/officeDocument/2006/relationships/hyperlink" Target="https://www.yit.cz/prodej-bytu/praha/praha-9/lappi-hloubetin" TargetMode="External" Id="rId20" /><Relationship Type="http://schemas.openxmlformats.org/officeDocument/2006/relationships/hyperlink" Target="http://www.crestcom.cz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image" Target="media/image7.jpeg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https://www.yit.cz/prodej-bytu/praha/praha-11/rivi-bachova" TargetMode="External" Id="rId23" /><Relationship Type="http://schemas.openxmlformats.org/officeDocument/2006/relationships/hyperlink" Target="mailto:michaela.muczkova@crestcom.cz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yit.cz/prodej-bytu/praha/praha-15/vesi-hostivar" TargetMode="External" Id="rId19" /><Relationship Type="http://schemas.openxmlformats.org/officeDocument/2006/relationships/hyperlink" Target="http://www.yitgroup.com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image" Target="media/image6.jpeg" Id="rId22" /><Relationship Type="http://schemas.openxmlformats.org/officeDocument/2006/relationships/hyperlink" Target="mailto:marcela.kukanova@crestcom.cz" TargetMode="External" Id="rId27" /><Relationship Type="http://schemas.openxmlformats.org/officeDocument/2006/relationships/hyperlink" Target="http://www.yit.cz" TargetMode="External" Id="rId30" /><Relationship Type="http://schemas.openxmlformats.org/officeDocument/2006/relationships/hyperlink" Target="https://www.yit.cz/" TargetMode="External" Id="R594d39a942dd4f6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5" ma:contentTypeDescription="Create a new document." ma:contentTypeScope="" ma:versionID="03d0c10f3d58a8bb7eacd6ed5c169d34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b9410bf6fe3780b26923cf9097975fb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3DB86294-0ABA-484F-A567-82F14910F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5D6A-3AC0-41AF-9126-6EE995B9735D}"/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6</cp:revision>
  <cp:lastPrinted>2023-03-01T17:32:00Z</cp:lastPrinted>
  <dcterms:created xsi:type="dcterms:W3CDTF">2023-03-01T09:05:00Z</dcterms:created>
  <dcterms:modified xsi:type="dcterms:W3CDTF">2023-03-02T10:26:29Z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